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1" w:type="dxa"/>
        <w:tblInd w:w="-108" w:type="dxa"/>
        <w:tblLook w:val="04A0" w:firstRow="1" w:lastRow="0" w:firstColumn="1" w:lastColumn="0" w:noHBand="0" w:noVBand="1"/>
      </w:tblPr>
      <w:tblGrid>
        <w:gridCol w:w="1531"/>
        <w:gridCol w:w="623"/>
        <w:gridCol w:w="396"/>
        <w:gridCol w:w="1751"/>
        <w:gridCol w:w="535"/>
        <w:gridCol w:w="506"/>
        <w:gridCol w:w="580"/>
        <w:gridCol w:w="591"/>
        <w:gridCol w:w="1961"/>
        <w:gridCol w:w="1707"/>
      </w:tblGrid>
      <w:tr w:rsidR="003E4D29">
        <w:trPr>
          <w:trHeight w:val="1210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801F1D">
            <w:pPr>
              <w:widowControl w:val="0"/>
              <w:ind w:left="-108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463550" cy="7156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F0ut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2gIAAGc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7156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D29">
        <w:trPr>
          <w:trHeight w:val="1336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801F1D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КЕМЕРОВСКАЯ ОБЛАСТЬ-КУЗБАСС</w:t>
            </w:r>
          </w:p>
          <w:p w:rsidR="003E4D29" w:rsidRDefault="00801F1D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Анжеро-Судженский городской округ</w:t>
            </w:r>
          </w:p>
          <w:p w:rsidR="003E4D29" w:rsidRDefault="00801F1D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bookmarkStart w:id="0" w:name="r06"/>
            <w:r>
              <w:rPr>
                <w:b/>
                <w:caps/>
                <w:color w:val="000000"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color w:val="000000"/>
                <w:sz w:val="28"/>
                <w:szCs w:val="28"/>
              </w:rPr>
              <w:t xml:space="preserve"> городского округа</w:t>
            </w:r>
          </w:p>
          <w:p w:rsidR="003E4D29" w:rsidRDefault="003E4D29">
            <w:pPr>
              <w:widowControl w:val="0"/>
              <w:spacing w:line="360" w:lineRule="auto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</w:p>
          <w:p w:rsidR="003E4D29" w:rsidRDefault="003E4D29">
            <w:pPr>
              <w:widowControl w:val="0"/>
              <w:spacing w:line="360" w:lineRule="auto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</w:p>
        </w:tc>
      </w:tr>
      <w:tr w:rsidR="003E4D29">
        <w:trPr>
          <w:trHeight w:hRule="exact" w:val="493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801F1D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3E4D29">
        <w:trPr>
          <w:trHeight w:val="267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3E4D2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3E4D29">
        <w:trPr>
          <w:trHeight w:val="339"/>
        </w:trPr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801F1D">
            <w:pPr>
              <w:widowControl w:val="0"/>
              <w:ind w:right="33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3E4D2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1" w:name="r09d"/>
            <w:bookmarkEnd w:id="1"/>
          </w:p>
        </w:tc>
        <w:tc>
          <w:tcPr>
            <w:tcW w:w="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801F1D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3E4D2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801F1D">
            <w:pPr>
              <w:widowControl w:val="0"/>
              <w:ind w:right="-76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801F1D">
            <w:pPr>
              <w:widowControl w:val="0"/>
              <w:ind w:right="-152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801F1D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801F1D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3E4D29">
            <w:pPr>
              <w:widowControl w:val="0"/>
              <w:ind w:firstLine="708"/>
              <w:rPr>
                <w:color w:val="000000"/>
                <w:sz w:val="28"/>
                <w:szCs w:val="28"/>
              </w:rPr>
            </w:pPr>
            <w:bookmarkStart w:id="2" w:name="r10"/>
            <w:bookmarkEnd w:id="2"/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3E4D29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3E4D29">
        <w:trPr>
          <w:trHeight w:val="371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3E4D2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3E4D29" w:rsidRDefault="003E4D2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3E4D29" w:rsidRDefault="003E4D2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E4D29" w:rsidRDefault="00801F1D">
      <w:pPr>
        <w:ind w:firstLine="709"/>
        <w:jc w:val="center"/>
        <w:rPr>
          <w:b/>
          <w:sz w:val="28"/>
          <w:szCs w:val="28"/>
        </w:rPr>
      </w:pPr>
      <w:bookmarkStart w:id="3" w:name="__DdeLink__4836_1800157355"/>
      <w:r>
        <w:rPr>
          <w:b/>
          <w:color w:val="000000"/>
          <w:sz w:val="28"/>
        </w:rPr>
        <w:t>Об утверждении муниципальной программы</w:t>
      </w:r>
      <w:bookmarkEnd w:id="3"/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«Повышение эффективности управления муниципальной собственностью Анжеро-Судженского городского округа» </w:t>
      </w:r>
    </w:p>
    <w:p w:rsidR="003E4D29" w:rsidRDefault="003E4D29">
      <w:pPr>
        <w:ind w:firstLine="709"/>
        <w:jc w:val="center"/>
        <w:rPr>
          <w:color w:val="000000"/>
        </w:rPr>
      </w:pPr>
    </w:p>
    <w:p w:rsidR="003E4D29" w:rsidRDefault="00801F1D">
      <w:pPr>
        <w:tabs>
          <w:tab w:val="left" w:pos="3554"/>
        </w:tabs>
        <w:ind w:firstLine="709"/>
        <w:rPr>
          <w:color w:val="000000"/>
        </w:rPr>
      </w:pPr>
      <w:r>
        <w:rPr>
          <w:b/>
          <w:color w:val="000000"/>
          <w:sz w:val="28"/>
        </w:rPr>
        <w:tab/>
      </w:r>
    </w:p>
    <w:p w:rsidR="003E4D29" w:rsidRDefault="00801F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В целях повышения качества управления эффективности управления муниципальной собственностью Анжеро-Судженского городского округа, руководствуясь постановлением администрации Анжеро-Судженского городского округа от 15.07.2025 № 721 «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О порядке разработки и реализации муниципальных программ Анжеро-Судженского городского округа Кемеровской области - Кузбасса и признании утратившими силу некоторых постановлений администрации Анжеро-Судженского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округа»:</w:t>
      </w:r>
    </w:p>
    <w:p w:rsidR="003E4D29" w:rsidRDefault="00801F1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прилагаемую муниципальную программу «Повышение эффективности управления муниципальной собственностью Анжеро-Судженского городского округа».</w:t>
      </w:r>
    </w:p>
    <w:p w:rsidR="003E4D29" w:rsidRDefault="00801F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Признать утратившими силу следующие постановления администрации Анжеро-Судженского городского округа:</w:t>
      </w:r>
    </w:p>
    <w:p w:rsidR="003E4D29" w:rsidRDefault="00801F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2022-2024 годы;</w:t>
      </w:r>
    </w:p>
    <w:p w:rsidR="003E4D29" w:rsidRDefault="00801F1D">
      <w:pPr>
        <w:ind w:firstLine="709"/>
        <w:jc w:val="both"/>
      </w:pPr>
      <w:r>
        <w:rPr>
          <w:color w:val="000000"/>
        </w:rPr>
        <w:t xml:space="preserve">-  </w:t>
      </w:r>
      <w:r>
        <w:rPr>
          <w:color w:val="000000"/>
          <w:sz w:val="28"/>
          <w:szCs w:val="28"/>
        </w:rPr>
        <w:t>от 29.03.2022 № 426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2022-2024 годы»;</w:t>
      </w:r>
    </w:p>
    <w:p w:rsidR="003E4D29" w:rsidRDefault="00801F1D">
      <w:pPr>
        <w:ind w:firstLine="709"/>
        <w:jc w:val="both"/>
      </w:pPr>
      <w:r>
        <w:rPr>
          <w:color w:val="000000"/>
          <w:sz w:val="28"/>
          <w:szCs w:val="28"/>
        </w:rPr>
        <w:t xml:space="preserve">- от 19.04.2022 № 524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</w:t>
      </w:r>
      <w:r>
        <w:rPr>
          <w:color w:val="000000"/>
          <w:sz w:val="28"/>
          <w:szCs w:val="28"/>
        </w:rPr>
        <w:lastRenderedPageBreak/>
        <w:t>управления муниципальной собственностью Анжеро-Судженского городского округа» на 2022-2024 годы»;</w:t>
      </w:r>
    </w:p>
    <w:p w:rsidR="003E4D29" w:rsidRDefault="00801F1D">
      <w:pPr>
        <w:ind w:firstLine="709"/>
        <w:jc w:val="both"/>
      </w:pPr>
      <w:r>
        <w:rPr>
          <w:color w:val="000000"/>
          <w:sz w:val="28"/>
          <w:szCs w:val="28"/>
        </w:rPr>
        <w:t>- от 19.07.2022 № 994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2022-2024 годы»</w:t>
      </w:r>
    </w:p>
    <w:p w:rsidR="003E4D29" w:rsidRDefault="00801F1D">
      <w:pPr>
        <w:ind w:firstLine="709"/>
        <w:jc w:val="both"/>
      </w:pPr>
      <w:r>
        <w:rPr>
          <w:color w:val="000000"/>
          <w:sz w:val="28"/>
          <w:szCs w:val="28"/>
        </w:rPr>
        <w:t>- от 31.08.2022 № 1156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2022-2024 годы»</w:t>
      </w:r>
    </w:p>
    <w:p w:rsidR="003E4D29" w:rsidRDefault="00801F1D">
      <w:pPr>
        <w:ind w:firstLine="709"/>
        <w:jc w:val="both"/>
      </w:pPr>
      <w:r>
        <w:rPr>
          <w:color w:val="000000"/>
          <w:sz w:val="28"/>
          <w:szCs w:val="28"/>
        </w:rPr>
        <w:t>- от 18.10.2022 № 1343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2022-2025 годы»;</w:t>
      </w:r>
    </w:p>
    <w:p w:rsidR="003E4D29" w:rsidRDefault="00801F1D">
      <w:pPr>
        <w:ind w:firstLine="709"/>
        <w:jc w:val="both"/>
      </w:pPr>
      <w:r>
        <w:rPr>
          <w:color w:val="000000"/>
          <w:sz w:val="28"/>
          <w:szCs w:val="28"/>
        </w:rPr>
        <w:t>- от 30.12.2022 № 1748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2022-2025 годы»;</w:t>
      </w:r>
    </w:p>
    <w:p w:rsidR="003E4D29" w:rsidRDefault="00801F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19.04.2023 № 352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2022-2025 годы»;</w:t>
      </w:r>
    </w:p>
    <w:p w:rsidR="003E4D29" w:rsidRDefault="00801F1D">
      <w:pPr>
        <w:ind w:firstLine="709"/>
        <w:jc w:val="both"/>
      </w:pPr>
      <w:r>
        <w:rPr>
          <w:color w:val="000000"/>
          <w:sz w:val="28"/>
          <w:szCs w:val="28"/>
        </w:rPr>
        <w:t>-  от 30.06.2023 № 581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2022-2025 годы»;</w:t>
      </w:r>
    </w:p>
    <w:p w:rsidR="003E4D29" w:rsidRDefault="00801F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20.07.2023 № 627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2022-2025 годы»;</w:t>
      </w:r>
    </w:p>
    <w:p w:rsidR="003E4D29" w:rsidRDefault="00801F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29.08.2023 № 794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2022-2025 годы»;</w:t>
      </w:r>
    </w:p>
    <w:p w:rsidR="003E4D29" w:rsidRDefault="00801F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 23.11.2023 № 1060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</w:t>
      </w:r>
      <w:r>
        <w:rPr>
          <w:color w:val="000000"/>
          <w:sz w:val="28"/>
          <w:szCs w:val="28"/>
        </w:rPr>
        <w:lastRenderedPageBreak/>
        <w:t>управления муниципальной собственностью Анжеро-Судженского городского округа» на 2022-2026 годы»;</w:t>
      </w:r>
    </w:p>
    <w:p w:rsidR="003E4D29" w:rsidRDefault="00801F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14.02.2024 № 106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2022-2026 годы»;</w:t>
      </w:r>
    </w:p>
    <w:p w:rsidR="003E4D29" w:rsidRDefault="00801F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28.06.2024 № 469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2022-2026 годы»;</w:t>
      </w:r>
    </w:p>
    <w:p w:rsidR="003E4D29" w:rsidRDefault="00801F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29.08.2024 № 743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2022-2026 годы»;</w:t>
      </w:r>
    </w:p>
    <w:p w:rsidR="003E4D29" w:rsidRDefault="00801F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26.12.2024 № 1203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2022-2026 годы»;</w:t>
      </w:r>
    </w:p>
    <w:p w:rsidR="003E4D29" w:rsidRDefault="00801F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21.03.2025 № 393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2022-2027 годы»;</w:t>
      </w:r>
    </w:p>
    <w:p w:rsidR="003E4D29" w:rsidRDefault="00801F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01.07.2025 № 689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2022-2027 годы»;</w:t>
      </w:r>
    </w:p>
    <w:p w:rsidR="003E4D29" w:rsidRDefault="00801F1D">
      <w:pPr>
        <w:ind w:firstLine="709"/>
        <w:jc w:val="both"/>
      </w:pPr>
      <w:r>
        <w:rPr>
          <w:color w:val="000000"/>
          <w:sz w:val="28"/>
          <w:szCs w:val="28"/>
        </w:rPr>
        <w:t>3. Ответственному исполнителю муниципальной программы «Повышение эффективности управления муниципальной собственностью Анжеро-Судженского городского округа» разместить настоящее постановление в течение 10 рабочих дней со дня официального опубликования в информационно– телекоммуникационной сети «Интернет» на официальных сайтах:</w:t>
      </w:r>
    </w:p>
    <w:p w:rsidR="003E4D29" w:rsidRDefault="00801F1D">
      <w:pPr>
        <w:tabs>
          <w:tab w:val="left" w:pos="-6663"/>
        </w:tabs>
        <w:ind w:firstLine="709"/>
        <w:jc w:val="both"/>
      </w:pPr>
      <w:r>
        <w:rPr>
          <w:color w:val="000000"/>
          <w:sz w:val="28"/>
          <w:szCs w:val="28"/>
        </w:rPr>
        <w:t>3.1.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http://gasu.gov.ru</w:t>
      </w:r>
      <w:r>
        <w:rPr>
          <w:rStyle w:val="af2"/>
          <w:color w:val="000000"/>
          <w:sz w:val="28"/>
          <w:szCs w:val="28"/>
          <w:u w:val="none"/>
        </w:rPr>
        <w:t>.</w:t>
      </w:r>
    </w:p>
    <w:p w:rsidR="003E4D29" w:rsidRDefault="00801F1D">
      <w:pPr>
        <w:tabs>
          <w:tab w:val="left" w:pos="-6663"/>
        </w:tabs>
        <w:ind w:firstLine="709"/>
        <w:jc w:val="both"/>
      </w:pPr>
      <w:r>
        <w:rPr>
          <w:color w:val="000000"/>
          <w:sz w:val="28"/>
          <w:szCs w:val="28"/>
        </w:rPr>
        <w:t xml:space="preserve">3.2. Анжеро-Судженского городского округа, электронный адрес: </w:t>
      </w:r>
      <w:hyperlink r:id="rId8" w:history="1">
        <w:r>
          <w:rPr>
            <w:color w:val="000000"/>
            <w:sz w:val="28"/>
            <w:szCs w:val="28"/>
            <w:lang w:val="en-US"/>
          </w:rPr>
          <w:t>www</w:t>
        </w:r>
        <w:r>
          <w:rPr>
            <w:color w:val="000000"/>
            <w:sz w:val="28"/>
            <w:szCs w:val="28"/>
          </w:rPr>
          <w:t>.</w:t>
        </w:r>
        <w:proofErr w:type="spellStart"/>
        <w:r>
          <w:rPr>
            <w:color w:val="000000"/>
            <w:sz w:val="28"/>
            <w:szCs w:val="28"/>
            <w:lang w:val="en-US"/>
          </w:rPr>
          <w:t>anzhero</w:t>
        </w:r>
        <w:proofErr w:type="spellEnd"/>
        <w:r>
          <w:rPr>
            <w:color w:val="000000"/>
            <w:sz w:val="28"/>
            <w:szCs w:val="28"/>
          </w:rPr>
          <w:t>.</w:t>
        </w:r>
        <w:r>
          <w:rPr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3E4D29" w:rsidRDefault="00801F1D">
      <w:pPr>
        <w:tabs>
          <w:tab w:val="left" w:pos="-6663"/>
        </w:tabs>
        <w:ind w:firstLine="709"/>
        <w:jc w:val="both"/>
      </w:pPr>
      <w:r>
        <w:rPr>
          <w:color w:val="000000"/>
          <w:sz w:val="28"/>
          <w:szCs w:val="28"/>
        </w:rPr>
        <w:lastRenderedPageBreak/>
        <w:t>4. Настоящее постановление подлежит опубликованию в массовой газете Анжеро-Судженского городского округа «Наш город».</w:t>
      </w:r>
    </w:p>
    <w:p w:rsidR="003E4D29" w:rsidRDefault="00801F1D">
      <w:pPr>
        <w:ind w:firstLine="709"/>
        <w:jc w:val="both"/>
      </w:pPr>
      <w:r>
        <w:rPr>
          <w:color w:val="000000"/>
          <w:sz w:val="28"/>
          <w:szCs w:val="28"/>
        </w:rPr>
        <w:t>5. Контроль за исполнением настоящего постановления оставляю за собой.</w:t>
      </w:r>
    </w:p>
    <w:p w:rsidR="003E4D29" w:rsidRDefault="00801F1D">
      <w:pPr>
        <w:ind w:firstLine="709"/>
        <w:jc w:val="both"/>
      </w:pPr>
      <w:r>
        <w:rPr>
          <w:color w:val="000000"/>
          <w:sz w:val="28"/>
          <w:szCs w:val="28"/>
        </w:rPr>
        <w:t>6. Постановление вступает в силу с 01.01.2026 года.</w:t>
      </w:r>
    </w:p>
    <w:p w:rsidR="003E4D29" w:rsidRDefault="003E4D29">
      <w:pPr>
        <w:ind w:firstLine="709"/>
        <w:jc w:val="both"/>
        <w:rPr>
          <w:color w:val="000000"/>
          <w:sz w:val="28"/>
          <w:szCs w:val="28"/>
        </w:rPr>
      </w:pPr>
    </w:p>
    <w:p w:rsidR="003E4D29" w:rsidRDefault="00801F1D">
      <w:pPr>
        <w:rPr>
          <w:color w:val="000000"/>
        </w:rPr>
      </w:pPr>
      <w:r>
        <w:rPr>
          <w:color w:val="000000"/>
          <w:sz w:val="28"/>
          <w:szCs w:val="28"/>
        </w:rPr>
        <w:t>Глава городского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Д.В. </w:t>
      </w:r>
      <w:proofErr w:type="spellStart"/>
      <w:r>
        <w:rPr>
          <w:color w:val="000000"/>
          <w:sz w:val="28"/>
          <w:szCs w:val="28"/>
        </w:rPr>
        <w:t>Ажичаков</w:t>
      </w:r>
      <w:proofErr w:type="spellEnd"/>
    </w:p>
    <w:p w:rsidR="003E4D29" w:rsidRDefault="003E4D29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E4D29" w:rsidRDefault="003E4D29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E4D29" w:rsidRDefault="003E4D29"/>
    <w:p w:rsidR="003E4D29" w:rsidRDefault="003E4D29">
      <w:pPr>
        <w:sectPr w:rsidR="003E4D29">
          <w:headerReference w:type="default" r:id="rId9"/>
          <w:footerReference w:type="first" r:id="rId10"/>
          <w:pgSz w:w="11906" w:h="16838"/>
          <w:pgMar w:top="1134" w:right="850" w:bottom="827" w:left="1701" w:header="426" w:footer="720" w:gutter="0"/>
          <w:cols w:space="720"/>
          <w:titlePg/>
        </w:sectPr>
      </w:pPr>
    </w:p>
    <w:p w:rsidR="003E4D29" w:rsidRDefault="00801F1D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  <w:r>
        <w:rPr>
          <w:color w:val="000000"/>
        </w:rPr>
        <w:lastRenderedPageBreak/>
        <w:t>Утверждена</w:t>
      </w:r>
    </w:p>
    <w:p w:rsidR="003E4D29" w:rsidRDefault="00801F1D">
      <w:pPr>
        <w:pStyle w:val="13"/>
        <w:shd w:val="clear" w:color="auto" w:fill="auto"/>
        <w:spacing w:before="0" w:after="0" w:line="240" w:lineRule="auto"/>
        <w:ind w:left="4253"/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</w:p>
    <w:p w:rsidR="003E4D29" w:rsidRDefault="00801F1D">
      <w:pPr>
        <w:pStyle w:val="13"/>
        <w:shd w:val="clear" w:color="auto" w:fill="auto"/>
        <w:spacing w:before="0" w:after="0" w:line="240" w:lineRule="auto"/>
        <w:ind w:left="4253"/>
        <w:jc w:val="right"/>
        <w:rPr>
          <w:color w:val="000000"/>
        </w:rPr>
      </w:pPr>
      <w:r>
        <w:rPr>
          <w:color w:val="000000"/>
        </w:rPr>
        <w:t xml:space="preserve"> Анжеро-Судженского городского округа </w:t>
      </w:r>
    </w:p>
    <w:p w:rsidR="003E4D29" w:rsidRDefault="00801F1D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  <w:r>
        <w:rPr>
          <w:color w:val="000000"/>
        </w:rPr>
        <w:t xml:space="preserve">      от _________________   № ________    </w:t>
      </w:r>
    </w:p>
    <w:p w:rsidR="003E4D29" w:rsidRDefault="003E4D29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E4D29" w:rsidRDefault="003E4D29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E4D29" w:rsidRDefault="00801F1D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3E4D29" w:rsidRDefault="003E4D29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E4D29" w:rsidRDefault="003E4D29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E4D29" w:rsidRDefault="003E4D29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E4D29" w:rsidRDefault="003E4D29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:rsidR="003E4D29" w:rsidRDefault="00801F1D">
      <w:pPr>
        <w:jc w:val="center"/>
        <w:rPr>
          <w:color w:val="000000"/>
        </w:rPr>
      </w:pPr>
      <w:r>
        <w:rPr>
          <w:b/>
          <w:color w:val="000000"/>
          <w:sz w:val="28"/>
        </w:rPr>
        <w:t>МУНИЦИПАЛЬНАЯ ПРОГРАММА</w:t>
      </w:r>
    </w:p>
    <w:p w:rsidR="003E4D29" w:rsidRDefault="003E4D29">
      <w:pPr>
        <w:jc w:val="center"/>
        <w:rPr>
          <w:b/>
          <w:color w:val="000000"/>
          <w:sz w:val="28"/>
        </w:rPr>
      </w:pPr>
    </w:p>
    <w:p w:rsidR="003E4D29" w:rsidRDefault="00801F1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«Повышение эффективности управления муниципальной собственностью Анжеро-Судженского городского округа» </w:t>
      </w:r>
    </w:p>
    <w:p w:rsidR="003E4D29" w:rsidRDefault="003E4D29">
      <w:pPr>
        <w:jc w:val="center"/>
        <w:rPr>
          <w:color w:val="000000"/>
        </w:rPr>
      </w:pPr>
    </w:p>
    <w:p w:rsidR="003E4D29" w:rsidRDefault="003E4D29">
      <w:pPr>
        <w:jc w:val="center"/>
        <w:rPr>
          <w:b/>
          <w:color w:val="000000"/>
          <w:sz w:val="28"/>
        </w:rPr>
      </w:pPr>
    </w:p>
    <w:p w:rsidR="003E4D29" w:rsidRDefault="003E4D29">
      <w:pPr>
        <w:jc w:val="center"/>
        <w:rPr>
          <w:color w:val="000000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3E4D29">
      <w:pPr>
        <w:jc w:val="center"/>
        <w:rPr>
          <w:b/>
          <w:color w:val="000000"/>
          <w:sz w:val="28"/>
          <w:szCs w:val="28"/>
        </w:rPr>
      </w:pPr>
    </w:p>
    <w:p w:rsidR="003E4D29" w:rsidRDefault="00801F1D">
      <w:pPr>
        <w:tabs>
          <w:tab w:val="left" w:pos="1380"/>
        </w:tabs>
        <w:rPr>
          <w:color w:val="000000"/>
        </w:rPr>
      </w:pPr>
      <w:r>
        <w:rPr>
          <w:b/>
          <w:color w:val="000000"/>
          <w:sz w:val="28"/>
          <w:szCs w:val="28"/>
        </w:rPr>
        <w:tab/>
      </w:r>
    </w:p>
    <w:p w:rsidR="003E4D29" w:rsidRDefault="003E4D29">
      <w:pPr>
        <w:tabs>
          <w:tab w:val="left" w:pos="1380"/>
        </w:tabs>
        <w:rPr>
          <w:color w:val="000000"/>
        </w:rPr>
      </w:pPr>
    </w:p>
    <w:p w:rsidR="003E4D29" w:rsidRDefault="003E4D29">
      <w:pPr>
        <w:tabs>
          <w:tab w:val="left" w:pos="1380"/>
        </w:tabs>
        <w:rPr>
          <w:color w:val="000000"/>
        </w:rPr>
      </w:pPr>
    </w:p>
    <w:p w:rsidR="003E4D29" w:rsidRDefault="003E4D29">
      <w:pPr>
        <w:tabs>
          <w:tab w:val="left" w:pos="1380"/>
        </w:tabs>
        <w:rPr>
          <w:color w:val="000000"/>
        </w:rPr>
      </w:pPr>
    </w:p>
    <w:p w:rsidR="003E4D29" w:rsidRDefault="003E4D29">
      <w:pPr>
        <w:tabs>
          <w:tab w:val="left" w:pos="1380"/>
        </w:tabs>
        <w:rPr>
          <w:color w:val="000000"/>
        </w:rPr>
      </w:pPr>
    </w:p>
    <w:p w:rsidR="003E4D29" w:rsidRDefault="003E4D29">
      <w:pPr>
        <w:tabs>
          <w:tab w:val="left" w:pos="1380"/>
        </w:tabs>
        <w:rPr>
          <w:color w:val="000000"/>
        </w:rPr>
      </w:pPr>
    </w:p>
    <w:p w:rsidR="003E4D29" w:rsidRDefault="003E4D29">
      <w:pPr>
        <w:tabs>
          <w:tab w:val="left" w:pos="1380"/>
        </w:tabs>
        <w:rPr>
          <w:color w:val="000000"/>
        </w:rPr>
      </w:pPr>
    </w:p>
    <w:p w:rsidR="003E4D29" w:rsidRDefault="003E4D29">
      <w:pPr>
        <w:tabs>
          <w:tab w:val="left" w:pos="1380"/>
        </w:tabs>
        <w:rPr>
          <w:color w:val="000000"/>
        </w:rPr>
      </w:pPr>
    </w:p>
    <w:p w:rsidR="003E4D29" w:rsidRDefault="003E4D29"/>
    <w:p w:rsidR="003E4D29" w:rsidRDefault="003E4D29">
      <w:pPr>
        <w:sectPr w:rsidR="003E4D29">
          <w:headerReference w:type="default" r:id="rId11"/>
          <w:footerReference w:type="first" r:id="rId12"/>
          <w:pgSz w:w="11906" w:h="16838"/>
          <w:pgMar w:top="1134" w:right="850" w:bottom="827" w:left="1701" w:header="426" w:footer="720" w:gutter="0"/>
          <w:cols w:space="720"/>
          <w:titlePg/>
        </w:sectPr>
      </w:pPr>
    </w:p>
    <w:p w:rsidR="003E4D29" w:rsidRDefault="00801F1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Стратегические приоритеты в сфере реализации муниципальной</w:t>
      </w:r>
    </w:p>
    <w:p w:rsidR="003E4D29" w:rsidRDefault="00801F1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программы «Повышение эффективности управления муниципальной собственностью Анжеро-Судженского городского округа»</w:t>
      </w:r>
    </w:p>
    <w:p w:rsidR="003E4D29" w:rsidRDefault="003E4D29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3E4D29" w:rsidRDefault="003E4D29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E4D29" w:rsidRDefault="00801F1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Оценка текущего состояния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 муниципальной собственностью Анжеро-Судженского городского округа</w:t>
      </w:r>
    </w:p>
    <w:p w:rsidR="003E4D29" w:rsidRDefault="003E4D2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4D29" w:rsidRDefault="00801F1D">
      <w:pPr>
        <w:jc w:val="both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noProof/>
          <w:sz w:val="28"/>
          <w:szCs w:val="28"/>
        </w:rPr>
        <w:t>Процесс управления муниципальным  имуществом Анжеро-Судженского городского округа осуществляется в рамках действующего как федерального законодательства, законодательства Кемеровской области, так и нормативно-правовых актов муниципального образования «Анжеро-Судженский городской округ» определяет основные тенденции и стратегии развития города  в сфере земельно-имущественных отношений.</w:t>
      </w:r>
    </w:p>
    <w:p w:rsidR="003E4D29" w:rsidRDefault="00801F1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Комитет по управлению муниципальным имуществом администрации Анжеро-Судженского городского округа создан с </w:t>
      </w:r>
      <w:proofErr w:type="gramStart"/>
      <w:r>
        <w:rPr>
          <w:noProof/>
          <w:sz w:val="28"/>
          <w:szCs w:val="28"/>
        </w:rPr>
        <w:t>целью  обеспеч</w:t>
      </w:r>
      <w:proofErr w:type="spellStart"/>
      <w:r>
        <w:rPr>
          <w:sz w:val="28"/>
          <w:szCs w:val="28"/>
        </w:rPr>
        <w:t>ения</w:t>
      </w:r>
      <w:proofErr w:type="spellEnd"/>
      <w:proofErr w:type="gramEnd"/>
      <w:r>
        <w:rPr>
          <w:sz w:val="28"/>
          <w:szCs w:val="28"/>
        </w:rPr>
        <w:t xml:space="preserve"> и реализации</w:t>
      </w:r>
      <w:r>
        <w:rPr>
          <w:noProof/>
          <w:sz w:val="28"/>
          <w:szCs w:val="28"/>
        </w:rPr>
        <w:t xml:space="preserve"> единой политики по повышению эффективности и доходности управления муниципальным имуществом муниципального образования «Анжеро-Судженский городской округ», определ</w:t>
      </w:r>
      <w:proofErr w:type="spellStart"/>
      <w:r>
        <w:rPr>
          <w:sz w:val="28"/>
          <w:szCs w:val="28"/>
        </w:rPr>
        <w:t>яемой</w:t>
      </w:r>
      <w:proofErr w:type="spellEnd"/>
      <w:r>
        <w:rPr>
          <w:noProof/>
          <w:sz w:val="28"/>
          <w:szCs w:val="28"/>
        </w:rPr>
        <w:t xml:space="preserve"> приоритетными целями и задачами.</w:t>
      </w:r>
    </w:p>
    <w:p w:rsidR="003E4D29" w:rsidRDefault="00801F1D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Одной из основных проблем, возникающих при управлении муниципальным имуществом, является эффективность его использования, под которой, в первую очередь, подразумевается увеличение ценности имущества по приносимому им доходу. Это связано с необходимостью совмещения процессов рационального использования имущества, находящегося в муниципальной собственности, с его реализацией в целях получения доходов в местный бюджет.</w:t>
      </w:r>
    </w:p>
    <w:p w:rsidR="003E4D29" w:rsidRDefault="00801F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немалой степени решению проблемы увеличения доходов от использования муниципального имущества способствует администрирование доходов от сдачи в аренду земельных участков и продажи права на заключение договоров аренды земельных участков, осуществлению единой политики по управлению земельными ресурсами и регулированию земельных отношений, по их дальнейшему развитию, созданию условий для рационального использования земель. Данная программа позволит реализовать мероприятия по формированию границ муниципального образования, межевания территории и постановке земельных участков на государственный кадастровый учет. </w:t>
      </w:r>
    </w:p>
    <w:p w:rsidR="003E4D29" w:rsidRDefault="00801F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01.07.2025 г. площадь земельных участков, являющихся объектами налогообложения, составляет - 4037,05 га. </w:t>
      </w:r>
    </w:p>
    <w:p w:rsidR="003E4D29" w:rsidRDefault="00801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 комплекс мероприятий по постановке на кадастровый учет территорий микрорайонов, установление границ застроенных земельных участков, выявление свободных территорий для их дальнейшего освоения с целью увеличения доходной части бюджета. Данные мероприятия позволят в дальнейшем выявить неиспользованные земельные участки с целью их формирования, постановки на ГКУ и предоставления таких земельных участков в аренду или собственность. 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01.07.2025 г. в Управлении Федеральной службы государственной регистрации, кадастра и картографии по Кемеровской области зарегистрировано право муниципальной собственности на 83 объект недвижимости.</w:t>
      </w:r>
    </w:p>
    <w:p w:rsidR="003E4D29" w:rsidRDefault="00801F1D">
      <w:pPr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Принят</w:t>
      </w:r>
      <w:r>
        <w:rPr>
          <w:color w:val="000000"/>
          <w:sz w:val="28"/>
          <w:szCs w:val="28"/>
        </w:rPr>
        <w:t>о</w:t>
      </w:r>
      <w:r>
        <w:rPr>
          <w:noProof/>
          <w:color w:val="000000"/>
          <w:sz w:val="28"/>
          <w:szCs w:val="28"/>
        </w:rPr>
        <w:t xml:space="preserve"> в муниципальную собственность </w:t>
      </w:r>
      <w:r>
        <w:rPr>
          <w:color w:val="000000"/>
          <w:sz w:val="28"/>
          <w:szCs w:val="28"/>
        </w:rPr>
        <w:t>4 объекта нежилого фонда, ранее имеющие статус бесхозяйных соответственно, и</w:t>
      </w:r>
      <w:r>
        <w:rPr>
          <w:noProof/>
          <w:color w:val="000000"/>
          <w:sz w:val="28"/>
          <w:szCs w:val="28"/>
        </w:rPr>
        <w:t xml:space="preserve"> зарегистрировано право муниципальной собственности.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Принят</w:t>
      </w:r>
      <w:r>
        <w:rPr>
          <w:color w:val="000000"/>
          <w:sz w:val="28"/>
          <w:szCs w:val="28"/>
        </w:rPr>
        <w:t>о</w:t>
      </w:r>
      <w:r>
        <w:rPr>
          <w:noProof/>
          <w:color w:val="000000"/>
          <w:sz w:val="28"/>
          <w:szCs w:val="28"/>
        </w:rPr>
        <w:t xml:space="preserve"> в муниципальную собственность </w:t>
      </w:r>
      <w:r>
        <w:rPr>
          <w:color w:val="000000"/>
          <w:sz w:val="28"/>
          <w:szCs w:val="28"/>
        </w:rPr>
        <w:t>74 объекта жилищного фонда, площадью 2105,2 кв. м.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noProof/>
          <w:color w:val="000000"/>
          <w:sz w:val="28"/>
          <w:szCs w:val="28"/>
        </w:rPr>
        <w:t xml:space="preserve"> рамках 185-ФЗ</w:t>
      </w:r>
      <w:r>
        <w:rPr>
          <w:color w:val="000000"/>
          <w:sz w:val="28"/>
          <w:szCs w:val="28"/>
        </w:rPr>
        <w:t>,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связи со сносом </w:t>
      </w:r>
      <w:r>
        <w:rPr>
          <w:noProof/>
          <w:color w:val="000000"/>
          <w:sz w:val="28"/>
          <w:szCs w:val="28"/>
        </w:rPr>
        <w:t xml:space="preserve">ветхого и аварийного </w:t>
      </w:r>
      <w:r>
        <w:rPr>
          <w:color w:val="000000"/>
          <w:sz w:val="28"/>
          <w:szCs w:val="28"/>
        </w:rPr>
        <w:t xml:space="preserve">жилья, </w:t>
      </w:r>
      <w:r>
        <w:rPr>
          <w:noProof/>
          <w:color w:val="000000"/>
          <w:sz w:val="28"/>
          <w:szCs w:val="28"/>
        </w:rPr>
        <w:t>в целях реализации муниципальн</w:t>
      </w:r>
      <w:r>
        <w:rPr>
          <w:color w:val="000000"/>
          <w:sz w:val="28"/>
          <w:szCs w:val="28"/>
        </w:rPr>
        <w:t>ых</w:t>
      </w:r>
      <w:r>
        <w:rPr>
          <w:noProof/>
          <w:color w:val="000000"/>
          <w:sz w:val="28"/>
          <w:szCs w:val="28"/>
        </w:rPr>
        <w:t xml:space="preserve"> программ «Переселение граждан из ветхого и аварийного жилья»</w:t>
      </w:r>
      <w:r>
        <w:rPr>
          <w:color w:val="000000"/>
          <w:sz w:val="28"/>
          <w:szCs w:val="28"/>
        </w:rPr>
        <w:t xml:space="preserve"> и ГУРШ, а также в рамках </w:t>
      </w:r>
      <w:r>
        <w:rPr>
          <w:noProof/>
          <w:color w:val="000000"/>
          <w:sz w:val="28"/>
          <w:szCs w:val="28"/>
        </w:rPr>
        <w:t xml:space="preserve">реализации Федерального Закона от 30.12.2020 №518-ФЗ «О внесении изменений в отдельные законодательные акты РФ» за </w:t>
      </w:r>
      <w:r>
        <w:rPr>
          <w:color w:val="000000"/>
          <w:sz w:val="28"/>
          <w:szCs w:val="28"/>
        </w:rPr>
        <w:t>1 полугодие 2025 года 33 объекта недвижимости снято с кадастрового учета, в результате 109 объектов муниципального жилищного фонда, общей площадью 4192,7 кв. м., снято с баланса. В результате приватизации муниципального жилищного фонда 73 объекта снято с баланса муниципального образования.</w:t>
      </w:r>
    </w:p>
    <w:p w:rsidR="003E4D29" w:rsidRDefault="00801F1D">
      <w:pPr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По состоянию на 01.</w:t>
      </w:r>
      <w:r>
        <w:rPr>
          <w:color w:val="000000"/>
          <w:sz w:val="28"/>
          <w:szCs w:val="28"/>
        </w:rPr>
        <w:t>07</w:t>
      </w:r>
      <w:r>
        <w:rPr>
          <w:noProof/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>
        <w:rPr>
          <w:noProof/>
          <w:color w:val="000000"/>
          <w:sz w:val="28"/>
          <w:szCs w:val="28"/>
        </w:rPr>
        <w:t xml:space="preserve"> на территории Анжеро-Судженского городского округа зарегистрировано </w:t>
      </w:r>
      <w:r>
        <w:rPr>
          <w:color w:val="000000"/>
          <w:sz w:val="28"/>
          <w:szCs w:val="28"/>
        </w:rPr>
        <w:t>2</w:t>
      </w:r>
      <w:r>
        <w:rPr>
          <w:noProof/>
          <w:color w:val="000000"/>
          <w:sz w:val="28"/>
          <w:szCs w:val="28"/>
        </w:rPr>
        <w:t xml:space="preserve"> муниципальных предприяти</w:t>
      </w:r>
      <w:r>
        <w:rPr>
          <w:color w:val="000000"/>
          <w:sz w:val="28"/>
          <w:szCs w:val="28"/>
        </w:rPr>
        <w:t>я</w:t>
      </w:r>
      <w:r>
        <w:rPr>
          <w:noProof/>
          <w:color w:val="000000"/>
          <w:sz w:val="28"/>
          <w:szCs w:val="28"/>
        </w:rPr>
        <w:t xml:space="preserve"> и 8</w:t>
      </w:r>
      <w:r>
        <w:rPr>
          <w:color w:val="000000"/>
          <w:sz w:val="28"/>
          <w:szCs w:val="28"/>
        </w:rPr>
        <w:t>8</w:t>
      </w:r>
      <w:r>
        <w:rPr>
          <w:noProof/>
          <w:color w:val="000000"/>
          <w:sz w:val="28"/>
          <w:szCs w:val="28"/>
        </w:rPr>
        <w:t xml:space="preserve"> муниципальных учреждений.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  <w:r>
        <w:rPr>
          <w:noProof/>
          <w:color w:val="000000"/>
          <w:sz w:val="28"/>
          <w:szCs w:val="28"/>
        </w:rPr>
        <w:t xml:space="preserve">администрации Анжеро-Судженского городского округа от </w:t>
      </w:r>
      <w:r>
        <w:rPr>
          <w:color w:val="000000"/>
          <w:sz w:val="28"/>
          <w:szCs w:val="28"/>
        </w:rPr>
        <w:t>08.08.2024</w:t>
      </w:r>
      <w:r>
        <w:rPr>
          <w:noProof/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568</w:t>
      </w:r>
      <w:r>
        <w:rPr>
          <w:noProof/>
          <w:color w:val="000000"/>
          <w:sz w:val="28"/>
          <w:szCs w:val="28"/>
        </w:rPr>
        <w:t xml:space="preserve"> «О ликвидации муниципального </w:t>
      </w:r>
      <w:r>
        <w:rPr>
          <w:color w:val="000000"/>
          <w:sz w:val="28"/>
          <w:szCs w:val="28"/>
        </w:rPr>
        <w:t xml:space="preserve">автономного научного </w:t>
      </w:r>
      <w:r>
        <w:rPr>
          <w:noProof/>
          <w:color w:val="000000"/>
          <w:sz w:val="28"/>
          <w:szCs w:val="28"/>
        </w:rPr>
        <w:t>учреждения Анжеро-Судженского городского округа</w:t>
      </w:r>
      <w:r>
        <w:rPr>
          <w:color w:val="000000"/>
          <w:sz w:val="28"/>
          <w:szCs w:val="28"/>
        </w:rPr>
        <w:t xml:space="preserve"> «Инновационное производственное архитектурно-градостроительное бюро» объявлена ликвидация МАНУ «АГБ».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 Анжеро-Судженского городского округа от 17.04.2025 №465 «О реорганизации в форме слияния муниципального казенного учреждения АСГО «Реабилитационный центр для детей и подростков с ограниченными возможностями» и муниципального казенного учреждения АСГО «Социально-реабилитационный Центр для несовершеннолетних» в муниципальное казенное учреждение АСГО «Центр социальной помощи семье и детям» объявлена реорганизация МКУ АСГО «Реабилитационный центр для детей и подростков с ограниченными возможностями» в форме слияния с МКУ АСГО «Социально-реабилитационный Центр для несовершеннолетних».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  <w:r>
        <w:rPr>
          <w:noProof/>
          <w:color w:val="000000"/>
          <w:sz w:val="28"/>
          <w:szCs w:val="28"/>
        </w:rPr>
        <w:t xml:space="preserve">администрации Анжеро-Судженского городского округа от 31.03.2025 №418 «О ликвидации муниципального бюджетного дошкольного образовательного учреждения Анжеро-Судженского городского округа </w:t>
      </w:r>
      <w:r>
        <w:rPr>
          <w:color w:val="000000"/>
          <w:sz w:val="28"/>
          <w:szCs w:val="28"/>
        </w:rPr>
        <w:t>«Детский сад №36» объявлена ликвидация МБДОУ АСГО «Детский сад №36».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Арбитражного суда Кемеровской области от 20.09.2022 по делу №А 27-5304/2022 МП «Жилье» (ОГРН 1114246000923, ИНН 4246000576, адрес: 652470, Кемеровская область - Кузбасс, г Анжеро-Судженск, ул. С. Перовской, 27) признано несостоятельным (банкротом), открыто конкурсное производство. Конкурсным управляющим утверждена Берман Наталья Владимировна (ИНН 421715341396, СНИЛС 112-960-891 57) - член ААУ «Содружество» (ОГРН 1137800008477, ИНН 7801351420, адрес: 192012, г. Санкт-Петербург, Суворовский пр., 65, д. 65, лит. Б, пом. 8-Н-43).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Арбитражного суда Кемеровской области от 05.03.2025 по делу № А27-13539/2024 муниципальное предприятие Анжеро-Судженского городского округа «Городской коммунальный сервис» (ИНН 4246018140) признано банкротом и открыто конкурсное производство. Конкурсным управляющим должника утвержден Шаяхметов Артур Альбертович (адрес для направления корреспонденции: 420012, Республика Татарстан, г. Казань, а/я 229).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01.07.2025 г. заключено: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- 12 договоров аренды муниципального нежилого фонда, общей площадью 5246,6 кв. м.;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- 18 концессионных соглашений на муниципальные объекты инженерной инфраструктуры (теплоснабжения), протяженностью 78139.68 м.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 концессионное соглашение на муниципальные объекты инженерной инфраструктуры (водоснабжения), протяженностью 612990,7 м.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 концессионное соглашение на муниципальные объекты инженерной инфраструктуры (водоснабжения), протяженностью 117101,23 м.</w:t>
      </w:r>
    </w:p>
    <w:p w:rsidR="003E4D29" w:rsidRDefault="00801F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01.07.2025 г. неналоговые поступления по арендной плате за муниципальное имущество составили 11 420,22 тыс. руб., в т. ч. пеня – 325,28 тыс. руб. За аналогичный период 2024 года неналоговые поступления  по арендной плате за муниципальное имущество составили  9 836,50 тыс. руб., в т. ч. пеня – 0,00 тыс. руб.,  Увеличение поступления в сравнении с аналогичным периодом 2024  годом на 1 583,72 тыс. руб., в т. ч. пеня – 325,28 тыс. руб. (11 420,22-9 836,50) произошло за счет оплаты задолженности по платежам и пене. Контроль за поступлением неналоговых платежей ведется постоянно, в случаях отсутствия оплаты, с неплательщиками ведется претензионно-исковая работа.  На 01.07.2025 направлено 3 претензии на сумму 2 186,16 тыс. руб., в т. ч. пеня -73,25 тыс. руб. Удовлетворено 0 претензий. На 01.06.2025 за 2025 год подано 3 исковых заявления на сумму 2 186,16 тыс. руб., в т. ч. пеня 73,25 тыс. руб. По данным исковым заявлениям ведутся судебные разбирательства. (За период 2023 – 2024 годы было направлено 13 исковых заявлений на сумму 13 104,33 тыс. руб., в т. ч. пеня – 1 343,42 тыс. руб. Удовлетворено 13 исковых заявления на сумму 13 104,33 тыс. руб., в т. ч. пеня – 1 343,42 тыс. руб., по данным решениям возбуждены исполнительные производства.) В результате исполнительного производства в местный бюджет поступило 3 821,58 тыс. руб., в т. ч. пеня 325,28 тыс. руб.   По состоянию на 01.07.2025 имеется сумма невозможная к взысканию 6 394,28 тыс. руб. и пеня – 176,64 тыс. руб. (ООО «Водоканал» объявлена процедура банкротства).          </w:t>
      </w:r>
    </w:p>
    <w:p w:rsidR="003E4D29" w:rsidRDefault="00801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01.07.2025 заключен 1 договор купли-продажи. По состоянию на 01.07.2025 поступления в местный бюджет от приватизации муниципального имущества составило 1 921,00 тыс. руб.  </w:t>
      </w:r>
    </w:p>
    <w:p w:rsidR="003E4D29" w:rsidRDefault="00801F1D">
      <w:pPr>
        <w:widowControl w:val="0"/>
        <w:jc w:val="both"/>
      </w:pPr>
      <w:r>
        <w:rPr>
          <w:rStyle w:val="18"/>
          <w:rFonts w:eastAsia="Calibri"/>
          <w:iCs/>
          <w:color w:val="000000"/>
          <w:sz w:val="28"/>
          <w:szCs w:val="28"/>
        </w:rPr>
        <w:tab/>
      </w:r>
    </w:p>
    <w:p w:rsidR="003E4D29" w:rsidRDefault="00801F1D">
      <w:pPr>
        <w:ind w:firstLine="720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целью оформления правоустанавливающих документов на земельные участки за 2024 год 76 участков оформлены гражданами в собственность бесплатно, заключено 86 договоров купли-продажи земельных участков, поступления по которым составили – 5 154,7 тыс. руб. По состоянию на 31.12.2024 г. количество действующих договоров аренды составило – 6 598, за 2024 год заключено 360 договора аренды на земельные участки, которые ранее не предоставлялись, на сумму годовой арендной платы в размере – 6988,3 тыс. руб. </w:t>
      </w:r>
    </w:p>
    <w:p w:rsidR="003E4D29" w:rsidRDefault="00801F1D">
      <w:pPr>
        <w:widowControl w:val="0"/>
        <w:ind w:firstLine="708"/>
        <w:jc w:val="both"/>
        <w:rPr>
          <w:rFonts w:eastAsia="Source Han Sans CN Regular"/>
          <w:sz w:val="28"/>
          <w:szCs w:val="28"/>
        </w:rPr>
      </w:pPr>
      <w:r>
        <w:rPr>
          <w:rFonts w:eastAsia="Source Han Sans CN Regular"/>
          <w:sz w:val="28"/>
          <w:szCs w:val="28"/>
        </w:rPr>
        <w:t xml:space="preserve">За 2024 год: оформлено в аренду земельных участков по новым договорам –   43,71 га. </w:t>
      </w:r>
    </w:p>
    <w:p w:rsidR="003E4D29" w:rsidRDefault="00801F1D">
      <w:pPr>
        <w:widowControl w:val="0"/>
        <w:ind w:firstLine="708"/>
        <w:jc w:val="both"/>
        <w:rPr>
          <w:rFonts w:eastAsia="Source Han Sans CN Regular"/>
          <w:sz w:val="28"/>
          <w:szCs w:val="28"/>
        </w:rPr>
      </w:pPr>
      <w:r>
        <w:rPr>
          <w:rFonts w:eastAsia="Source Han Sans CN Regular"/>
          <w:sz w:val="28"/>
          <w:szCs w:val="28"/>
        </w:rPr>
        <w:t xml:space="preserve">Дополнительные резервы пополнения бюджета по арендным платежам за земельные участки составили 1 063,25 тыс. руб. </w:t>
      </w:r>
    </w:p>
    <w:p w:rsidR="003E4D29" w:rsidRDefault="00801F1D">
      <w:pPr>
        <w:widowControl w:val="0"/>
        <w:ind w:firstLine="708"/>
        <w:jc w:val="both"/>
        <w:rPr>
          <w:rFonts w:eastAsia="Source Han Sans CN Regular"/>
          <w:sz w:val="28"/>
          <w:szCs w:val="28"/>
        </w:rPr>
      </w:pPr>
      <w:r>
        <w:rPr>
          <w:rFonts w:eastAsia="Source Han Sans CN Regular"/>
          <w:sz w:val="28"/>
          <w:szCs w:val="28"/>
        </w:rPr>
        <w:t xml:space="preserve">За 2024 г. неналоговые поступления за земельные участки составили 63 747,27 тыс. рублей, в </w:t>
      </w:r>
      <w:proofErr w:type="spellStart"/>
      <w:r>
        <w:rPr>
          <w:rFonts w:eastAsia="Source Han Sans CN Regular"/>
          <w:sz w:val="28"/>
          <w:szCs w:val="28"/>
        </w:rPr>
        <w:t>т.ч</w:t>
      </w:r>
      <w:proofErr w:type="spellEnd"/>
      <w:r>
        <w:rPr>
          <w:rFonts w:eastAsia="Source Han Sans CN Regular"/>
          <w:sz w:val="28"/>
          <w:szCs w:val="28"/>
        </w:rPr>
        <w:t>. пеня – 2 041,88 тыс. рублей.</w:t>
      </w:r>
    </w:p>
    <w:p w:rsidR="003E4D29" w:rsidRDefault="00801F1D">
      <w:pPr>
        <w:widowControl w:val="0"/>
        <w:ind w:firstLine="708"/>
        <w:jc w:val="both"/>
        <w:rPr>
          <w:rFonts w:eastAsia="Source Han Sans CN Regular"/>
          <w:sz w:val="28"/>
          <w:szCs w:val="28"/>
        </w:rPr>
      </w:pPr>
      <w:r>
        <w:rPr>
          <w:rFonts w:eastAsia="Source Han Sans CN Regular"/>
          <w:sz w:val="28"/>
          <w:szCs w:val="28"/>
        </w:rPr>
        <w:t xml:space="preserve">За отчетный период времени было предоставлено 176 земельных участка по аукционам Доходы от внесенных </w:t>
      </w:r>
      <w:proofErr w:type="gramStart"/>
      <w:r>
        <w:rPr>
          <w:rFonts w:eastAsia="Source Han Sans CN Regular"/>
          <w:sz w:val="28"/>
          <w:szCs w:val="28"/>
        </w:rPr>
        <w:t>задатков  составили</w:t>
      </w:r>
      <w:proofErr w:type="gramEnd"/>
      <w:r>
        <w:rPr>
          <w:rFonts w:eastAsia="Source Han Sans CN Regular"/>
          <w:sz w:val="28"/>
          <w:szCs w:val="28"/>
        </w:rPr>
        <w:t xml:space="preserve"> – 780,3 </w:t>
      </w:r>
      <w:proofErr w:type="spellStart"/>
      <w:r>
        <w:rPr>
          <w:rFonts w:eastAsia="Source Han Sans CN Regular"/>
          <w:sz w:val="28"/>
          <w:szCs w:val="28"/>
        </w:rPr>
        <w:t>тыс.руб</w:t>
      </w:r>
      <w:proofErr w:type="spellEnd"/>
      <w:r>
        <w:rPr>
          <w:rFonts w:eastAsia="Source Han Sans CN Regular"/>
          <w:sz w:val="28"/>
          <w:szCs w:val="28"/>
        </w:rPr>
        <w:t>.</w:t>
      </w:r>
    </w:p>
    <w:p w:rsidR="003E4D29" w:rsidRDefault="00801F1D">
      <w:pPr>
        <w:widowControl w:val="0"/>
        <w:ind w:firstLine="708"/>
        <w:jc w:val="both"/>
        <w:rPr>
          <w:rFonts w:ascii="Liberation Serif" w:eastAsia="Source Han Sans CN Regular" w:hAnsi="Liberation Serif" w:cs="Lohit Devanagari"/>
          <w:sz w:val="28"/>
          <w:szCs w:val="28"/>
        </w:rPr>
      </w:pPr>
      <w:r>
        <w:rPr>
          <w:rFonts w:eastAsia="Source Han Sans CN Regular"/>
          <w:sz w:val="28"/>
          <w:szCs w:val="28"/>
        </w:rPr>
        <w:t>В результате претензионно-исковой работы с неплательщиками арендной платы за занимаемые земельные участки КУМИ было предъявлено 42 претензии на общую сумму – 17 368,88</w:t>
      </w:r>
      <w:r>
        <w:rPr>
          <w:rFonts w:ascii="Liberation Serif" w:eastAsia="Source Han Sans CN Regular" w:hAnsi="Liberation Serif" w:cs="Lohit Devanagari"/>
          <w:sz w:val="28"/>
          <w:szCs w:val="28"/>
        </w:rPr>
        <w:t xml:space="preserve"> </w:t>
      </w:r>
      <w:r>
        <w:rPr>
          <w:rFonts w:eastAsia="Source Han Sans CN Regular"/>
          <w:sz w:val="28"/>
          <w:szCs w:val="28"/>
        </w:rPr>
        <w:t xml:space="preserve">тыс. рублей. В результате претензионно-исковой работы </w:t>
      </w:r>
      <w:proofErr w:type="gramStart"/>
      <w:r>
        <w:rPr>
          <w:rFonts w:eastAsia="Source Han Sans CN Regular"/>
          <w:sz w:val="28"/>
          <w:szCs w:val="28"/>
        </w:rPr>
        <w:t>за  2024</w:t>
      </w:r>
      <w:proofErr w:type="gramEnd"/>
      <w:r>
        <w:rPr>
          <w:rFonts w:eastAsia="Source Han Sans CN Regular"/>
          <w:sz w:val="28"/>
          <w:szCs w:val="28"/>
        </w:rPr>
        <w:t xml:space="preserve"> год поступило – 13 786,1 </w:t>
      </w:r>
      <w:proofErr w:type="spellStart"/>
      <w:r>
        <w:rPr>
          <w:rFonts w:eastAsia="Source Han Sans CN Regular"/>
          <w:sz w:val="28"/>
          <w:szCs w:val="28"/>
        </w:rPr>
        <w:t>тыс.рублей</w:t>
      </w:r>
      <w:proofErr w:type="spellEnd"/>
      <w:r>
        <w:rPr>
          <w:rFonts w:eastAsia="Source Han Sans CN Regular"/>
          <w:sz w:val="28"/>
          <w:szCs w:val="28"/>
        </w:rPr>
        <w:t>.</w:t>
      </w:r>
    </w:p>
    <w:p w:rsidR="003E4D29" w:rsidRDefault="00801F1D">
      <w:pPr>
        <w:widowControl w:val="0"/>
        <w:ind w:firstLine="567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Инвентаризация земельных участков позволит в дальнейшем выявить неиспользованные земельные участки с целью уточнения границ, при необходимости, и предоставления.     </w:t>
      </w:r>
    </w:p>
    <w:p w:rsidR="003E4D29" w:rsidRDefault="00801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доходности, муниципальное имущество закрепляют за муниципальными унитарными предприятиями, муниципальными учреждениями, временно неиспользуемое имущество, составляющее муниципальную казну, передается в аренду. </w:t>
      </w:r>
    </w:p>
    <w:p w:rsidR="003E4D29" w:rsidRDefault="00801F1D">
      <w:pPr>
        <w:ind w:firstLine="567"/>
        <w:jc w:val="both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 «Повышение эффективности управления муниципальной собственностью Анжеро-Судженского городского округа»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— настоящая муниципальная программа) </w:t>
      </w:r>
      <w:r>
        <w:rPr>
          <w:noProof/>
          <w:sz w:val="28"/>
          <w:szCs w:val="28"/>
        </w:rPr>
        <w:t>определяет необходимость надлежащего учета и обслуживания муниципального имущества с соблюдением требований действующего законодательства и иных нормативно-технических документов по эксплуатации муниципального имущества.</w:t>
      </w:r>
    </w:p>
    <w:p w:rsidR="003E4D29" w:rsidRDefault="00801F1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Выполнение мероприятий Программы станет базисом для расчетов и обоснования затрат на инвентаризацию имущества, предоставление в аренду, текущее содержание, регистрации права муниципальной собственности на объекты недвижимости, осуществление сделок с ним. Как следствие - планомерное распределение бюджетных средств на весь период действия Программы.</w:t>
      </w:r>
    </w:p>
    <w:p w:rsidR="003E4D29" w:rsidRDefault="00801F1D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Кроме того, реализация вышеназванных мероприятий позволит сохранить положительную динамику показателей эффективности деятельности органов местного самоуправления.</w:t>
      </w:r>
    </w:p>
    <w:p w:rsidR="003E4D29" w:rsidRDefault="00801F1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 выполнения мероприятий, по вопросам, отнесенным к компетенции Комитета по управлению муниципальным имуществом администрации Анжеро-Судженского городского округа, будет осуществляться в рамках настоящей муниципальной программы.</w:t>
      </w:r>
    </w:p>
    <w:p w:rsidR="003E4D29" w:rsidRDefault="00801F1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Решение задач по управлению муниципальной собственностью Анжеро-Судженского городского округа осуществляется с учетом ежегодных бюджетных посланий Президента Российской Федерации и с настоящей муниципальной программой, обеспечивающей наибольшую результативность этой работы и вывод основных ее показателей на новый более качественный уровень.</w:t>
      </w:r>
    </w:p>
    <w:p w:rsidR="003E4D29" w:rsidRDefault="00801F1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Муниципальные программы должны полностью обеспечить решение всех основных задач, стоящих перед органами местного самоуправления, по решению вопросов местного значения, определенных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3E4D29" w:rsidRDefault="003E4D29">
      <w:pPr>
        <w:pStyle w:val="ConsPlusTitle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3E4D29" w:rsidRDefault="00801F1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Описание приоритетов и целей муниципальной политики</w:t>
      </w:r>
    </w:p>
    <w:p w:rsidR="003E4D29" w:rsidRDefault="00801F1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сфере реализации муниципальной программы</w:t>
      </w:r>
    </w:p>
    <w:p w:rsidR="003E4D29" w:rsidRDefault="003E4D2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4D29" w:rsidRDefault="00801F1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Приоритеты и цели политики в сфере управления муниципальным имуществом Анжеро-Судженского городского округа </w:t>
      </w:r>
      <w:r>
        <w:rPr>
          <w:sz w:val="28"/>
          <w:szCs w:val="28"/>
        </w:rPr>
        <w:t>направлены на повышение эффективности управления муниципальной собственностью Анжеро-Судженского городского округа.</w:t>
      </w:r>
    </w:p>
    <w:p w:rsidR="003E4D29" w:rsidRDefault="003E4D29">
      <w:pPr>
        <w:pStyle w:val="ConsPlusTitle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3E4D29" w:rsidRDefault="00801F1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Сведения о взаимосвязи со стратегическими приоритетами,</w:t>
      </w:r>
    </w:p>
    <w:p w:rsidR="003E4D29" w:rsidRDefault="00801F1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целями и показателями государственных программ</w:t>
      </w:r>
    </w:p>
    <w:p w:rsidR="003E4D29" w:rsidRDefault="00801F1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Российской Федерации, Кемеровской области - Кузбасса</w:t>
      </w:r>
    </w:p>
    <w:p w:rsidR="003E4D29" w:rsidRDefault="003E4D2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4D29" w:rsidRDefault="00801F1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Настоящая муниципальная программа не имеет связи с государственной программой Российской Федерации, с государственной программой Кемеровской области - Кузбасса.</w:t>
      </w:r>
    </w:p>
    <w:p w:rsidR="003E4D29" w:rsidRDefault="003E4D2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4D29" w:rsidRDefault="00801F1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Задачи муниципального управления и способы их</w:t>
      </w:r>
    </w:p>
    <w:p w:rsidR="003E4D29" w:rsidRDefault="00801F1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эффективного решения в сфере реализации муниципальной</w:t>
      </w:r>
    </w:p>
    <w:p w:rsidR="003E4D29" w:rsidRDefault="00801F1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программы</w:t>
      </w:r>
    </w:p>
    <w:p w:rsidR="003E4D29" w:rsidRDefault="003E4D29">
      <w:pPr>
        <w:ind w:firstLine="851"/>
        <w:jc w:val="both"/>
        <w:rPr>
          <w:rFonts w:cs="PT Astra Serif"/>
          <w:sz w:val="28"/>
          <w:szCs w:val="28"/>
        </w:rPr>
      </w:pPr>
    </w:p>
    <w:p w:rsidR="003E4D29" w:rsidRPr="00983592" w:rsidRDefault="00801F1D">
      <w:pPr>
        <w:ind w:firstLine="567"/>
        <w:jc w:val="both"/>
        <w:rPr>
          <w:sz w:val="28"/>
          <w:szCs w:val="28"/>
        </w:rPr>
      </w:pPr>
      <w:r>
        <w:rPr>
          <w:rFonts w:cs="PT Astra Serif"/>
          <w:sz w:val="28"/>
          <w:szCs w:val="28"/>
        </w:rPr>
        <w:t xml:space="preserve">Паспорт настоящей муниципальной программы сформирован согласно приложению 2 к настоящей муниципальной программе. В паспорте сформулирована цель, установленная настоящей программой. В рамках которой предусмотрена реализация процессных мероприятий, увязывающих цель с окончательным показателем эффективности результативности запланированных </w:t>
      </w:r>
      <w:r w:rsidRPr="00983592">
        <w:rPr>
          <w:sz w:val="28"/>
          <w:szCs w:val="28"/>
        </w:rPr>
        <w:t>мероприятий. Настоящей программой предусмотрено процессное мероприятие:</w:t>
      </w:r>
      <w:r w:rsidRPr="00983592">
        <w:rPr>
          <w:iCs/>
          <w:sz w:val="28"/>
          <w:szCs w:val="28"/>
        </w:rPr>
        <w:t xml:space="preserve"> «Обеспечение повышение эффективности управления муниципальной собственностью Анжеро-Судженского городского округа»</w:t>
      </w:r>
      <w:r w:rsidR="00983592">
        <w:rPr>
          <w:iCs/>
          <w:sz w:val="28"/>
          <w:szCs w:val="28"/>
        </w:rPr>
        <w:t>.</w:t>
      </w:r>
    </w:p>
    <w:p w:rsidR="003E4D29" w:rsidRPr="00983592" w:rsidRDefault="00801F1D">
      <w:pPr>
        <w:jc w:val="both"/>
        <w:rPr>
          <w:sz w:val="28"/>
          <w:szCs w:val="28"/>
        </w:rPr>
      </w:pPr>
      <w:r w:rsidRPr="00983592">
        <w:rPr>
          <w:sz w:val="28"/>
          <w:szCs w:val="28"/>
        </w:rPr>
        <w:t>Задачи Программы:</w:t>
      </w:r>
    </w:p>
    <w:p w:rsidR="003E4D29" w:rsidRPr="00983592" w:rsidRDefault="00801F1D">
      <w:pPr>
        <w:jc w:val="both"/>
        <w:rPr>
          <w:sz w:val="28"/>
          <w:szCs w:val="28"/>
        </w:rPr>
      </w:pPr>
      <w:r w:rsidRPr="00983592">
        <w:rPr>
          <w:sz w:val="28"/>
          <w:szCs w:val="28"/>
        </w:rPr>
        <w:t xml:space="preserve">- </w:t>
      </w:r>
      <w:r w:rsidR="00983592" w:rsidRPr="00983592">
        <w:rPr>
          <w:sz w:val="28"/>
          <w:szCs w:val="28"/>
        </w:rPr>
        <w:t>о</w:t>
      </w:r>
      <w:r w:rsidR="00983592" w:rsidRPr="00983592">
        <w:rPr>
          <w:color w:val="000000"/>
          <w:sz w:val="28"/>
          <w:szCs w:val="28"/>
        </w:rPr>
        <w:t>беспечение эффективного управления муниципальной собственностью</w:t>
      </w:r>
      <w:r w:rsidR="00983592">
        <w:rPr>
          <w:color w:val="000000"/>
          <w:sz w:val="28"/>
          <w:szCs w:val="28"/>
        </w:rPr>
        <w:t>;</w:t>
      </w:r>
    </w:p>
    <w:p w:rsidR="003E4D29" w:rsidRPr="00983592" w:rsidRDefault="00801F1D" w:rsidP="00983592">
      <w:pPr>
        <w:widowControl w:val="0"/>
        <w:spacing w:line="120" w:lineRule="atLeast"/>
        <w:jc w:val="both"/>
        <w:rPr>
          <w:color w:val="000000"/>
          <w:sz w:val="28"/>
          <w:szCs w:val="28"/>
        </w:rPr>
      </w:pPr>
      <w:r w:rsidRPr="00983592">
        <w:rPr>
          <w:sz w:val="28"/>
          <w:szCs w:val="28"/>
        </w:rPr>
        <w:t xml:space="preserve">- </w:t>
      </w:r>
      <w:r w:rsidR="00983592">
        <w:rPr>
          <w:rFonts w:eastAsia="Calibri"/>
          <w:color w:val="000000"/>
          <w:sz w:val="28"/>
          <w:szCs w:val="28"/>
        </w:rPr>
        <w:t>в</w:t>
      </w:r>
      <w:r w:rsidR="00983592" w:rsidRPr="00983592">
        <w:rPr>
          <w:rFonts w:eastAsia="Calibri"/>
          <w:color w:val="000000"/>
          <w:sz w:val="28"/>
          <w:szCs w:val="28"/>
        </w:rPr>
        <w:t>ыполнение мероприятий по поступлению в местный бюджет на</w:t>
      </w:r>
      <w:r w:rsidR="00983592" w:rsidRPr="00983592">
        <w:rPr>
          <w:rFonts w:eastAsia="Calibri"/>
          <w:color w:val="000000"/>
          <w:sz w:val="28"/>
          <w:szCs w:val="28"/>
        </w:rPr>
        <w:t xml:space="preserve"> основе эффективного управления</w:t>
      </w:r>
      <w:r w:rsidRPr="00983592">
        <w:rPr>
          <w:sz w:val="28"/>
          <w:szCs w:val="28"/>
        </w:rPr>
        <w:t>.</w:t>
      </w:r>
    </w:p>
    <w:p w:rsidR="003E4D29" w:rsidRDefault="00801F1D">
      <w:pPr>
        <w:ind w:firstLine="851"/>
        <w:jc w:val="both"/>
        <w:rPr>
          <w:sz w:val="18"/>
          <w:szCs w:val="18"/>
        </w:rPr>
      </w:pPr>
      <w:r>
        <w:rPr>
          <w:rFonts w:cs="PT Astra Serif"/>
          <w:sz w:val="18"/>
          <w:szCs w:val="18"/>
        </w:rPr>
        <w:t xml:space="preserve">  </w:t>
      </w:r>
    </w:p>
    <w:p w:rsidR="003E4D29" w:rsidRDefault="00801F1D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Цель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Повышение эффективности управления и распоряжения муниципальной собственностью муниципального образования   Анжеро-Судженского городского округа и земельными участками, находящимися в муниципальной собственности.</w:t>
      </w:r>
    </w:p>
    <w:p w:rsidR="003E4D29" w:rsidRDefault="00801F1D">
      <w:pPr>
        <w:widowControl w:val="0"/>
        <w:ind w:firstLine="453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основным направлениям деятельности в сфере реализации цели:</w:t>
      </w:r>
    </w:p>
    <w:p w:rsidR="003E4D29" w:rsidRDefault="00801F1D">
      <w:pPr>
        <w:widowControl w:val="0"/>
        <w:ind w:firstLine="453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полная инвентаризация объектов муниципальной собственности, реализация системы учета этих объектов и оформление прав на них;</w:t>
      </w:r>
    </w:p>
    <w:p w:rsidR="003E4D29" w:rsidRDefault="00801F1D">
      <w:pPr>
        <w:widowControl w:val="0"/>
        <w:ind w:firstLine="45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обеспечение контроля за использованием и сохранностью муниципального имущества, а также контроля за деятельностью лиц, привлекаемых в качестве управляющих;</w:t>
      </w:r>
    </w:p>
    <w:p w:rsidR="003E4D29" w:rsidRDefault="00801F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единой политики по управлению муниципальным имуществом.</w:t>
      </w:r>
    </w:p>
    <w:p w:rsidR="003E4D29" w:rsidRDefault="00801F1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 рамках реализации цели запланированы следующие мероприятия:</w:t>
      </w:r>
    </w:p>
    <w:p w:rsidR="003E4D29" w:rsidRDefault="00801F1D">
      <w:pPr>
        <w:numPr>
          <w:ilvl w:val="0"/>
          <w:numId w:val="9"/>
        </w:numPr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sz w:val="28"/>
          <w:szCs w:val="28"/>
        </w:rPr>
        <w:t>Формирование и оформление границ земельных участков. Данное мероприятие обеспечит формирование и подготовку межевых дел для постановки на государственный кадастровый учет земельных участков, городских лесов, водных объектов, автодорог, с целью предоставления земельных участков юридическим, физическим лицам на правах аренды, собственности, постоянного (бессрочного) пользования, с последующей регистрацией прав собственности на земельные участки.</w:t>
      </w:r>
    </w:p>
    <w:p w:rsidR="003E4D29" w:rsidRDefault="00801F1D">
      <w:pPr>
        <w:numPr>
          <w:ilvl w:val="0"/>
          <w:numId w:val="9"/>
        </w:numPr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комплексных кадастровых работ. Данное мероприятие обеспечит постановку на учет всех расположенных на территории одного кадастрового квартала земельных участков, зданий, сооружений (за исключением линейных объектов), а также объектов незавершенного строительства</w:t>
      </w:r>
    </w:p>
    <w:p w:rsidR="003E4D29" w:rsidRDefault="00801F1D">
      <w:pPr>
        <w:numPr>
          <w:ilvl w:val="0"/>
          <w:numId w:val="9"/>
        </w:numPr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инвентаризация и паспортизация объектов муниципальной собственности. Указанное мероприятие позволит осуществить оформление технических и кадастровых документов, необходимых для осуществления регистрации права муниципальной собственности и обслуживания объектов муниципальной собственности.</w:t>
      </w:r>
    </w:p>
    <w:p w:rsidR="003E4D29" w:rsidRDefault="00801F1D" w:rsidP="008079E1">
      <w:pPr>
        <w:numPr>
          <w:ilvl w:val="0"/>
          <w:numId w:val="9"/>
        </w:numPr>
        <w:tabs>
          <w:tab w:val="left" w:pos="284"/>
        </w:tabs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Проведение независимой оценки объектов муниципальной собственности. Данное мероприятие позволит осуществить реализацию муниципального имущества, предоставление его в аренду и (или) концессию.</w:t>
      </w:r>
    </w:p>
    <w:p w:rsidR="003E4D29" w:rsidRDefault="008079E1" w:rsidP="008839C7">
      <w:pPr>
        <w:pStyle w:val="ac"/>
        <w:numPr>
          <w:ilvl w:val="0"/>
          <w:numId w:val="9"/>
        </w:numPr>
        <w:tabs>
          <w:tab w:val="left" w:pos="0"/>
          <w:tab w:val="left" w:pos="142"/>
          <w:tab w:val="left" w:pos="284"/>
        </w:tabs>
        <w:spacing w:before="0" w:after="0"/>
        <w:ind w:left="0"/>
        <w:contextualSpacing/>
        <w:jc w:val="both"/>
        <w:rPr>
          <w:sz w:val="28"/>
          <w:szCs w:val="28"/>
        </w:rPr>
      </w:pPr>
      <w:r w:rsidRPr="008079E1">
        <w:rPr>
          <w:color w:val="000000"/>
          <w:sz w:val="28"/>
          <w:szCs w:val="28"/>
          <w:lang w:bidi="ru-RU"/>
        </w:rPr>
        <w:t>Обеспечение деятельности органа местного самоуправления (Комитета по управлению муниципальным имуществом администрации Анжеро-Судженского городского округа) для реализации полномочий управления муниципальным имуществом</w:t>
      </w:r>
      <w:r w:rsidR="00801F1D">
        <w:rPr>
          <w:color w:val="000000"/>
          <w:sz w:val="28"/>
          <w:szCs w:val="28"/>
          <w:lang w:bidi="ru-RU"/>
        </w:rPr>
        <w:t xml:space="preserve">. </w:t>
      </w:r>
      <w:r w:rsidR="00801F1D">
        <w:rPr>
          <w:sz w:val="28"/>
          <w:szCs w:val="28"/>
        </w:rPr>
        <w:t>Мероприятие направлено на обеспечение</w:t>
      </w:r>
      <w:r w:rsidR="00801F1D">
        <w:rPr>
          <w:color w:val="000000"/>
          <w:sz w:val="28"/>
          <w:szCs w:val="28"/>
        </w:rPr>
        <w:t xml:space="preserve"> деятельности Комитета по управлению муниципальным имуществом (расходы на выплаты персоналу муниципальных и немуниципальных служащих, уплата налогов, сборов и иных платежей, иные закупки для муниципальных нужд).</w:t>
      </w:r>
    </w:p>
    <w:p w:rsidR="003E4D29" w:rsidRDefault="00801F1D" w:rsidP="008839C7">
      <w:pPr>
        <w:pStyle w:val="ac"/>
        <w:numPr>
          <w:ilvl w:val="0"/>
          <w:numId w:val="9"/>
        </w:numPr>
        <w:tabs>
          <w:tab w:val="left" w:pos="142"/>
          <w:tab w:val="left" w:pos="284"/>
        </w:tabs>
        <w:spacing w:before="0"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объектов, входящих в состав муниципальной казны. Данное мероприятие позволит производить оплату расходов, связанных с содержанием объектов муниципальной собственности, входящих в состав имущества муниципальной казны.</w:t>
      </w:r>
    </w:p>
    <w:p w:rsidR="003E4D29" w:rsidRDefault="00801F1D" w:rsidP="008839C7">
      <w:pPr>
        <w:pStyle w:val="ac"/>
        <w:numPr>
          <w:ilvl w:val="0"/>
          <w:numId w:val="9"/>
        </w:numPr>
        <w:tabs>
          <w:tab w:val="left" w:pos="284"/>
        </w:tabs>
        <w:spacing w:before="0"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информационных сообщений в СМИ. Данное мероприятие позволит информировать население о проводимых торгах с целью привлечения наибольшего числа претендентов для получения максимальной цены продажи объектов муниципальной собственности.</w:t>
      </w:r>
    </w:p>
    <w:p w:rsidR="003E4D29" w:rsidRDefault="00801F1D" w:rsidP="008839C7">
      <w:pPr>
        <w:pStyle w:val="ac"/>
        <w:numPr>
          <w:ilvl w:val="0"/>
          <w:numId w:val="9"/>
        </w:numPr>
        <w:tabs>
          <w:tab w:val="left" w:pos="284"/>
        </w:tabs>
        <w:spacing w:before="0"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Оплата счетов за капитальный ремонт муниципального жилищного фонда. Оплата счетов, выставляемых, НО «Фондом капитального ремонта многоквартирных домов – Кузбасса», за муниципальное имущество (квартиры). Данное мероприятие позволит производить оплату расходов, связанных с содержанием объектов муниципальной собственности, входящих в состав имущества муниципальной казны.</w:t>
      </w:r>
    </w:p>
    <w:p w:rsidR="003E4D29" w:rsidRDefault="00801F1D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Ожидаемыми результатами от исполнения мероприятий являются:</w:t>
      </w:r>
    </w:p>
    <w:p w:rsidR="003E4D29" w:rsidRDefault="00801F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эффективного управления муниципальной собственностью;</w:t>
      </w:r>
    </w:p>
    <w:p w:rsidR="003E4D29" w:rsidRDefault="00801F1D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</w:rPr>
        <w:t xml:space="preserve">Поступление в местный бюджет средств на основе эффективного управления </w:t>
      </w:r>
      <w:r>
        <w:rPr>
          <w:color w:val="000000"/>
          <w:sz w:val="28"/>
          <w:szCs w:val="28"/>
        </w:rPr>
        <w:t>муниципальной собственностью.</w:t>
      </w:r>
    </w:p>
    <w:p w:rsidR="003E4D29" w:rsidRDefault="003E4D29">
      <w:pPr>
        <w:pStyle w:val="ConsPlusNormal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E4D29" w:rsidRDefault="00801F1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Методика оценки эффективности реализации муниципальной программы</w:t>
      </w:r>
    </w:p>
    <w:p w:rsidR="003E4D29" w:rsidRDefault="003E4D29">
      <w:pPr>
        <w:rPr>
          <w:b/>
          <w:bCs/>
          <w:sz w:val="28"/>
          <w:szCs w:val="28"/>
        </w:rPr>
      </w:pPr>
      <w:bookmarkStart w:id="4" w:name="Par1392_Копия_1"/>
      <w:bookmarkStart w:id="5" w:name="Par1392"/>
      <w:bookmarkStart w:id="6" w:name="Par1392_Копия_1_Копия_1"/>
      <w:bookmarkStart w:id="7" w:name="Par1392_Копия_1_Копия_2"/>
      <w:bookmarkStart w:id="8" w:name="Par1392_Копия_1_Копия_2_Копия_1"/>
      <w:bookmarkEnd w:id="4"/>
      <w:bookmarkEnd w:id="5"/>
      <w:bookmarkEnd w:id="6"/>
      <w:bookmarkEnd w:id="7"/>
    </w:p>
    <w:bookmarkEnd w:id="8"/>
    <w:p w:rsidR="003E4D29" w:rsidRDefault="00801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осуществляется на основании пункта VIII положения о порядке разработки и реализации муниципальных программ Анжеро-Судженского городского округа Кемеровской области - Кузбасса, утверждённого постановлением администрации Анжеро-Судженского городского округа от 15.07.2025г. № 721.</w:t>
      </w:r>
    </w:p>
    <w:p w:rsidR="003E4D29" w:rsidRDefault="003E4D29">
      <w:pPr>
        <w:sectPr w:rsidR="003E4D29">
          <w:headerReference w:type="default" r:id="rId13"/>
          <w:footerReference w:type="first" r:id="rId14"/>
          <w:pgSz w:w="11906" w:h="16838"/>
          <w:pgMar w:top="1134" w:right="850" w:bottom="827" w:left="1701" w:header="426" w:footer="720" w:gutter="0"/>
          <w:cols w:space="720"/>
          <w:titlePg/>
        </w:sectPr>
      </w:pPr>
    </w:p>
    <w:p w:rsidR="003E4D29" w:rsidRDefault="00801F1D">
      <w:pPr>
        <w:tabs>
          <w:tab w:val="left" w:pos="6195"/>
          <w:tab w:val="left" w:pos="7065"/>
        </w:tabs>
        <w:jc w:val="right"/>
      </w:pPr>
      <w:bookmarkStart w:id="9" w:name="__DdeLink__5535_857802040_Копия_2"/>
      <w:r>
        <w:rPr>
          <w:color w:val="000000"/>
          <w:sz w:val="28"/>
          <w:szCs w:val="28"/>
        </w:rPr>
        <w:t>Приложение 1</w:t>
      </w:r>
    </w:p>
    <w:p w:rsidR="003E4D29" w:rsidRDefault="00801F1D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программе «Повышение эффективности управления </w:t>
      </w:r>
    </w:p>
    <w:p w:rsidR="003E4D29" w:rsidRDefault="00801F1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собственностью Анжеро-Судженского городского округа»,</w:t>
      </w:r>
    </w:p>
    <w:p w:rsidR="003E4D29" w:rsidRDefault="00801F1D">
      <w:pPr>
        <w:pStyle w:val="13"/>
        <w:shd w:val="clear" w:color="auto" w:fill="auto"/>
        <w:spacing w:before="0" w:after="0" w:line="240" w:lineRule="auto"/>
        <w:ind w:left="3402"/>
        <w:jc w:val="right"/>
      </w:pPr>
      <w:r>
        <w:rPr>
          <w:color w:val="000000"/>
        </w:rPr>
        <w:t xml:space="preserve">утвержденной постановлением администрации Анжеро-Судженского городского округа </w:t>
      </w:r>
      <w:bookmarkEnd w:id="9"/>
    </w:p>
    <w:p w:rsidR="003E4D29" w:rsidRDefault="00801F1D">
      <w:pPr>
        <w:pStyle w:val="13"/>
        <w:shd w:val="clear" w:color="auto" w:fill="auto"/>
        <w:spacing w:before="0" w:after="0" w:line="240" w:lineRule="auto"/>
        <w:ind w:left="4536"/>
        <w:jc w:val="right"/>
      </w:pPr>
      <w:r>
        <w:t xml:space="preserve">      от _________________   № ________ </w:t>
      </w:r>
    </w:p>
    <w:p w:rsidR="003E4D29" w:rsidRDefault="003E4D29">
      <w:pPr>
        <w:tabs>
          <w:tab w:val="left" w:pos="6195"/>
          <w:tab w:val="left" w:pos="7065"/>
        </w:tabs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tabs>
          <w:tab w:val="left" w:pos="6195"/>
          <w:tab w:val="left" w:pos="7065"/>
        </w:tabs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tabs>
          <w:tab w:val="left" w:pos="6195"/>
          <w:tab w:val="left" w:pos="7065"/>
        </w:tabs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tabs>
          <w:tab w:val="left" w:pos="6195"/>
          <w:tab w:val="left" w:pos="7065"/>
        </w:tabs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tabs>
          <w:tab w:val="left" w:pos="6195"/>
          <w:tab w:val="left" w:pos="7065"/>
        </w:tabs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tabs>
          <w:tab w:val="left" w:pos="6195"/>
          <w:tab w:val="left" w:pos="7065"/>
        </w:tabs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tabs>
          <w:tab w:val="left" w:pos="6195"/>
          <w:tab w:val="left" w:pos="7065"/>
        </w:tabs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tabs>
          <w:tab w:val="left" w:pos="6195"/>
          <w:tab w:val="left" w:pos="7065"/>
        </w:tabs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4D29" w:rsidRDefault="00801F1D">
      <w:pPr>
        <w:tabs>
          <w:tab w:val="left" w:pos="6195"/>
          <w:tab w:val="left" w:pos="7065"/>
        </w:tabs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Ре</w:t>
      </w:r>
      <w:bookmarkStart w:id="10" w:name="__DdeLink__4477_1800157355"/>
      <w:r>
        <w:rPr>
          <w:rFonts w:ascii="PT Astra Serif" w:hAnsi="PT Astra Serif"/>
          <w:b/>
          <w:bCs/>
          <w:color w:val="000000"/>
          <w:sz w:val="28"/>
          <w:szCs w:val="28"/>
        </w:rPr>
        <w:t>естр документов, входящих в состав муниципальной программы</w:t>
      </w:r>
      <w:bookmarkEnd w:id="10"/>
    </w:p>
    <w:p w:rsidR="003E4D29" w:rsidRDefault="00801F1D">
      <w:r>
        <w:br w:type="page"/>
      </w:r>
    </w:p>
    <w:tbl>
      <w:tblPr>
        <w:tblW w:w="15053" w:type="dxa"/>
        <w:tblInd w:w="251" w:type="dxa"/>
        <w:tblLook w:val="0600" w:firstRow="0" w:lastRow="0" w:firstColumn="0" w:lastColumn="0" w:noHBand="1" w:noVBand="1"/>
      </w:tblPr>
      <w:tblGrid>
        <w:gridCol w:w="698"/>
        <w:gridCol w:w="2541"/>
        <w:gridCol w:w="1999"/>
        <w:gridCol w:w="2136"/>
        <w:gridCol w:w="1931"/>
        <w:gridCol w:w="1986"/>
        <w:gridCol w:w="3762"/>
      </w:tblGrid>
      <w:tr w:rsidR="003E4D29">
        <w:trPr>
          <w:trHeight w:val="111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3E4D29" w:rsidRDefault="003E4D29">
            <w:pPr>
              <w:pStyle w:val="TableParagraph"/>
              <w:pageBreakBefore/>
              <w:ind w:left="251"/>
              <w:jc w:val="center"/>
              <w:rPr>
                <w:b/>
                <w:bCs/>
                <w:color w:val="000000"/>
              </w:rPr>
            </w:pPr>
          </w:p>
          <w:p w:rsidR="003E4D29" w:rsidRDefault="00801F1D">
            <w:pPr>
              <w:pStyle w:val="TableParagraph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D29" w:rsidRDefault="003E4D29">
            <w:pPr>
              <w:pStyle w:val="TableParagraph"/>
              <w:jc w:val="center"/>
              <w:rPr>
                <w:b/>
                <w:bCs/>
                <w:color w:val="000000"/>
              </w:rPr>
            </w:pPr>
          </w:p>
          <w:p w:rsidR="003E4D29" w:rsidRDefault="00801F1D">
            <w:pPr>
              <w:pStyle w:val="TableParagraph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Тип</w:t>
            </w:r>
            <w:r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</w:rPr>
              <w:t>документа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D29" w:rsidRDefault="003E4D29">
            <w:pPr>
              <w:pStyle w:val="TableParagraph"/>
              <w:jc w:val="center"/>
              <w:rPr>
                <w:b/>
                <w:bCs/>
                <w:color w:val="000000"/>
              </w:rPr>
            </w:pPr>
          </w:p>
          <w:p w:rsidR="003E4D29" w:rsidRDefault="00801F1D">
            <w:pPr>
              <w:pStyle w:val="TableParagraph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</w:t>
            </w:r>
            <w:r>
              <w:rPr>
                <w:b/>
                <w:bCs/>
                <w:color w:val="000000"/>
                <w:spacing w:val="-4"/>
              </w:rPr>
              <w:t xml:space="preserve"> </w:t>
            </w:r>
            <w:r>
              <w:rPr>
                <w:b/>
                <w:bCs/>
                <w:color w:val="000000"/>
              </w:rPr>
              <w:t>документа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D29" w:rsidRDefault="003E4D29">
            <w:pPr>
              <w:pStyle w:val="TableParagraph"/>
              <w:jc w:val="center"/>
              <w:rPr>
                <w:b/>
                <w:bCs/>
                <w:color w:val="000000"/>
              </w:rPr>
            </w:pPr>
          </w:p>
          <w:p w:rsidR="003E4D29" w:rsidRDefault="00801F1D">
            <w:pPr>
              <w:pStyle w:val="TableParagraph"/>
              <w:ind w:hanging="14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1"/>
              </w:rPr>
              <w:t>Наименование</w:t>
            </w:r>
            <w:r>
              <w:rPr>
                <w:b/>
                <w:bCs/>
                <w:color w:val="000000"/>
                <w:spacing w:val="-47"/>
              </w:rPr>
              <w:t xml:space="preserve"> </w:t>
            </w:r>
            <w:r>
              <w:rPr>
                <w:b/>
                <w:bCs/>
                <w:color w:val="000000"/>
              </w:rPr>
              <w:t>документа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D29" w:rsidRDefault="003E4D29">
            <w:pPr>
              <w:pStyle w:val="TableParagraph"/>
              <w:jc w:val="center"/>
              <w:rPr>
                <w:b/>
                <w:bCs/>
                <w:color w:val="000000"/>
              </w:rPr>
            </w:pPr>
          </w:p>
          <w:p w:rsidR="003E4D29" w:rsidRDefault="00801F1D">
            <w:pPr>
              <w:pStyle w:val="TableParagraph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Реквизиты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D29" w:rsidRDefault="003E4D29">
            <w:pPr>
              <w:pStyle w:val="TableParagraph"/>
              <w:jc w:val="center"/>
              <w:rPr>
                <w:b/>
                <w:bCs/>
                <w:color w:val="000000"/>
              </w:rPr>
            </w:pPr>
          </w:p>
          <w:p w:rsidR="003E4D29" w:rsidRDefault="00801F1D">
            <w:pPr>
              <w:pStyle w:val="TableParagraph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Разработчик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D29" w:rsidRDefault="003E4D29">
            <w:pPr>
              <w:pStyle w:val="TableParagraph"/>
              <w:jc w:val="center"/>
              <w:rPr>
                <w:b/>
                <w:bCs/>
                <w:color w:val="000000"/>
              </w:rPr>
            </w:pPr>
          </w:p>
          <w:p w:rsidR="003E4D29" w:rsidRDefault="00801F1D">
            <w:pPr>
              <w:pStyle w:val="TableParagraph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Гиперссылка</w:t>
            </w:r>
            <w:r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</w:rPr>
              <w:t>на</w:t>
            </w:r>
            <w:r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</w:rPr>
              <w:t>текст</w:t>
            </w:r>
            <w:r>
              <w:rPr>
                <w:b/>
                <w:bCs/>
                <w:color w:val="000000"/>
                <w:spacing w:val="-4"/>
              </w:rPr>
              <w:t xml:space="preserve"> </w:t>
            </w:r>
            <w:r>
              <w:rPr>
                <w:b/>
                <w:bCs/>
                <w:color w:val="000000"/>
              </w:rPr>
              <w:t>документа</w:t>
            </w:r>
          </w:p>
        </w:tc>
      </w:tr>
      <w:tr w:rsidR="003E4D29">
        <w:trPr>
          <w:trHeight w:val="2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29" w:rsidRDefault="00801F1D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6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7</w:t>
            </w:r>
          </w:p>
        </w:tc>
      </w:tr>
      <w:tr w:rsidR="003E4D29">
        <w:trPr>
          <w:trHeight w:val="405"/>
        </w:trPr>
        <w:tc>
          <w:tcPr>
            <w:tcW w:w="15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rPr>
                <w:i/>
                <w:iCs/>
                <w:color w:val="000000"/>
                <w:spacing w:val="-3"/>
              </w:rPr>
            </w:pPr>
            <w:r>
              <w:rPr>
                <w:color w:val="000000"/>
                <w:spacing w:val="-4"/>
              </w:rPr>
              <w:t xml:space="preserve"> М</w:t>
            </w:r>
            <w:r>
              <w:rPr>
                <w:color w:val="000000"/>
              </w:rPr>
              <w:t>униципальная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программа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i/>
                <w:iCs/>
                <w:color w:val="000000"/>
                <w:spacing w:val="-3"/>
              </w:rPr>
              <w:t>«Повышение эффективности управления муниципальной собственностью Анжеро-Судженского городского округа»</w:t>
            </w:r>
          </w:p>
        </w:tc>
      </w:tr>
      <w:tr w:rsidR="003E4D29">
        <w:trPr>
          <w:trHeight w:val="2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Паспорт муниципальной программы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Анжеро-Судженского городского округа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rPr>
                <w:color w:val="000000"/>
              </w:rPr>
            </w:pPr>
            <w:r>
              <w:rPr>
                <w:color w:val="000000"/>
              </w:rPr>
              <w:t>Об утверждении муниципальной программы «Повышение эффективности управления муниципальной собственностью Анжеро-Судженского городского округа»</w:t>
            </w:r>
          </w:p>
          <w:p w:rsidR="003E4D29" w:rsidRDefault="003E4D29">
            <w:pPr>
              <w:widowControl w:val="0"/>
              <w:rPr>
                <w:color w:val="00000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 w:rsidR="003E4D29" w:rsidRDefault="00801F1D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ConsPlusCell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ConsPlusNormal"/>
              <w:ind w:left="217" w:right="132"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3E4D29" w:rsidRDefault="00801F1D">
            <w:pPr>
              <w:pStyle w:val="ConsPlusNormal"/>
              <w:ind w:left="217" w:right="13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муниципальной программе «Повышение эффективности управления муниципальной собственностью Анжеро-Судженского городского округа»</w:t>
            </w:r>
          </w:p>
          <w:p w:rsidR="003E4D29" w:rsidRDefault="00801F1D">
            <w:pPr>
              <w:pStyle w:val="13"/>
              <w:widowControl w:val="0"/>
              <w:shd w:val="clear" w:color="auto" w:fill="auto"/>
              <w:spacing w:before="0" w:after="0" w:line="240" w:lineRule="auto"/>
              <w:ind w:left="217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утвержденной постановлением администрации </w:t>
            </w:r>
          </w:p>
          <w:p w:rsidR="003E4D29" w:rsidRDefault="00801F1D">
            <w:pPr>
              <w:pStyle w:val="13"/>
              <w:widowControl w:val="0"/>
              <w:shd w:val="clear" w:color="auto" w:fill="auto"/>
              <w:spacing w:before="0" w:after="0" w:line="240" w:lineRule="auto"/>
              <w:ind w:left="217" w:right="13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Анжеро-Судженского городского округа </w:t>
            </w:r>
          </w:p>
        </w:tc>
      </w:tr>
      <w:tr w:rsidR="003E4D29">
        <w:trPr>
          <w:trHeight w:val="309"/>
        </w:trPr>
        <w:tc>
          <w:tcPr>
            <w:tcW w:w="15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ind w:left="217"/>
              <w:jc w:val="center"/>
            </w:pPr>
            <w:bookmarkStart w:id="11" w:name="__DdeLink__4904_1800157355"/>
            <w:r>
              <w:rPr>
                <w:spacing w:val="-4"/>
              </w:rPr>
              <w:t xml:space="preserve">1 </w:t>
            </w:r>
            <w:r>
              <w:t>Структурный</w:t>
            </w:r>
            <w:r>
              <w:rPr>
                <w:spacing w:val="-3"/>
              </w:rPr>
              <w:t xml:space="preserve"> </w:t>
            </w:r>
            <w:r>
              <w:t>элемент</w:t>
            </w:r>
            <w:r>
              <w:rPr>
                <w:i/>
                <w:iCs/>
                <w:spacing w:val="-3"/>
              </w:rPr>
              <w:t xml:space="preserve"> </w:t>
            </w:r>
            <w:bookmarkStart w:id="12" w:name="__DdeLink__4868_1800157355"/>
            <w:r>
              <w:rPr>
                <w:i/>
                <w:iCs/>
              </w:rPr>
              <w:t>«Комплекс процессных мероприятий «Обеспечение повышение эффективности управления муниципальной собственностью Анжеро-Судженского городского округа»</w:t>
            </w:r>
            <w:bookmarkEnd w:id="11"/>
            <w:bookmarkEnd w:id="12"/>
          </w:p>
        </w:tc>
      </w:tr>
      <w:tr w:rsidR="003E4D29">
        <w:trPr>
          <w:trHeight w:val="2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ind w:right="93"/>
              <w:jc w:val="both"/>
              <w:rPr>
                <w:color w:val="000000"/>
              </w:rPr>
            </w:pPr>
            <w:r>
              <w:rPr>
                <w:color w:val="000000"/>
              </w:rPr>
              <w:t>Паспорт «Комплекса процессных мероприятий «Обеспечение повышение эффективности управления муниципальной собственностью Анжеро-Судженского городского округа»</w:t>
            </w:r>
          </w:p>
          <w:p w:rsidR="003E4D29" w:rsidRDefault="003E4D29">
            <w:pPr>
              <w:pStyle w:val="TableParagraph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Анжеро-Судженского городского округа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 утверждении муниципальной программы «Повышение эффективности управления муниципальной собственностью Анжеро-Судженского городского округа»</w:t>
            </w:r>
          </w:p>
          <w:p w:rsidR="003E4D29" w:rsidRDefault="003E4D29">
            <w:pPr>
              <w:widowControl w:val="0"/>
              <w:rPr>
                <w:color w:val="00000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 w:rsidR="003E4D29" w:rsidRDefault="00801F1D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ConsPlusCell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E4D29" w:rsidRDefault="00801F1D">
            <w:pPr>
              <w:pStyle w:val="ConsPlusNormal"/>
              <w:ind w:left="21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  <w:p w:rsidR="003E4D29" w:rsidRDefault="00801F1D">
            <w:pPr>
              <w:pStyle w:val="ConsPlusNormal"/>
              <w:ind w:left="217"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муниципальной программе «Повышение эффективности управления муниципальной собственностью Анжеро-Судженского городского округа», утвержденной постановлением администрации </w:t>
            </w:r>
          </w:p>
          <w:p w:rsidR="003E4D29" w:rsidRDefault="00801F1D">
            <w:pPr>
              <w:pStyle w:val="ConsPlusNormal"/>
              <w:ind w:left="2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Анжеро-Судженского городского округа</w:t>
            </w:r>
          </w:p>
        </w:tc>
      </w:tr>
    </w:tbl>
    <w:p w:rsidR="003E4D29" w:rsidRDefault="003E4D29">
      <w:pPr>
        <w:sectPr w:rsidR="003E4D29">
          <w:headerReference w:type="default" r:id="rId15"/>
          <w:footerReference w:type="default" r:id="rId16"/>
          <w:pgSz w:w="16838" w:h="11906" w:orient="landscape"/>
          <w:pgMar w:top="1134" w:right="1134" w:bottom="1134" w:left="1134" w:header="0" w:footer="0" w:gutter="0"/>
          <w:cols w:space="720"/>
        </w:sectPr>
      </w:pPr>
    </w:p>
    <w:p w:rsidR="003E4D29" w:rsidRDefault="00801F1D">
      <w:pPr>
        <w:pStyle w:val="ConsPlusNormal"/>
        <w:ind w:firstLine="0"/>
        <w:jc w:val="right"/>
        <w:outlineLvl w:val="1"/>
        <w:rPr>
          <w:rFonts w:ascii="Times New Roman" w:hAnsi="Times New Roman"/>
        </w:rPr>
      </w:pPr>
      <w:bookmarkStart w:id="13" w:name="__DdeLink__5535_857802040_Копия_1"/>
      <w:r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3E4D29" w:rsidRDefault="00801F1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программе </w:t>
      </w:r>
      <w:r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«Повышение эффективности управления муниципальной собственностью Анжеро-Судженского городского округа»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E4D29" w:rsidRDefault="00801F1D">
      <w:pPr>
        <w:pStyle w:val="13"/>
        <w:shd w:val="clear" w:color="auto" w:fill="auto"/>
        <w:spacing w:before="0" w:after="0" w:line="240" w:lineRule="auto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3E4D29" w:rsidRDefault="00801F1D">
      <w:pPr>
        <w:pStyle w:val="13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Анжеро-Судженского городского округа </w:t>
      </w:r>
      <w:bookmarkEnd w:id="13"/>
    </w:p>
    <w:p w:rsidR="003E4D29" w:rsidRDefault="00801F1D">
      <w:pPr>
        <w:pStyle w:val="13"/>
        <w:shd w:val="clear" w:color="auto" w:fill="auto"/>
        <w:spacing w:before="0" w:after="0" w:line="240" w:lineRule="auto"/>
        <w:ind w:left="4536"/>
        <w:jc w:val="right"/>
      </w:pPr>
      <w:r>
        <w:rPr>
          <w:color w:val="000000"/>
        </w:rPr>
        <w:t xml:space="preserve">      от _________________   № ________ </w:t>
      </w:r>
    </w:p>
    <w:p w:rsidR="003E4D29" w:rsidRDefault="003E4D29">
      <w:pPr>
        <w:pStyle w:val="ConsPlusTitle"/>
        <w:jc w:val="center"/>
        <w:outlineLvl w:val="1"/>
        <w:rPr>
          <w:color w:val="000000"/>
        </w:rPr>
      </w:pPr>
    </w:p>
    <w:p w:rsidR="003E4D29" w:rsidRDefault="003E4D29">
      <w:pPr>
        <w:pStyle w:val="ConsPlusTitle"/>
        <w:jc w:val="center"/>
        <w:outlineLvl w:val="1"/>
        <w:rPr>
          <w:color w:val="000000"/>
        </w:rPr>
      </w:pPr>
    </w:p>
    <w:p w:rsidR="003E4D29" w:rsidRDefault="00801F1D">
      <w:pPr>
        <w:pStyle w:val="ConsPlusTitle"/>
        <w:jc w:val="center"/>
        <w:outlineLvl w:val="1"/>
        <w:rPr>
          <w:color w:val="000000"/>
        </w:rPr>
      </w:pPr>
      <w:bookmarkStart w:id="14" w:name="__DdeLink__10496_1726305717"/>
      <w:bookmarkEnd w:id="14"/>
      <w:r>
        <w:rPr>
          <w:rFonts w:ascii="PT Astra Serif" w:hAnsi="PT Astra Serif"/>
          <w:color w:val="000000"/>
          <w:sz w:val="28"/>
          <w:szCs w:val="28"/>
        </w:rPr>
        <w:t>Паспорт</w:t>
      </w:r>
    </w:p>
    <w:p w:rsidR="003E4D29" w:rsidRDefault="003E4D29">
      <w:pPr>
        <w:pStyle w:val="ConsPlusTitle"/>
        <w:jc w:val="center"/>
        <w:outlineLvl w:val="1"/>
        <w:rPr>
          <w:color w:val="000000"/>
        </w:rPr>
      </w:pPr>
    </w:p>
    <w:p w:rsidR="003E4D29" w:rsidRDefault="00801F1D">
      <w:pPr>
        <w:pStyle w:val="ConsPlusTitle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муниципальной программы </w:t>
      </w:r>
    </w:p>
    <w:p w:rsidR="003E4D29" w:rsidRDefault="00801F1D">
      <w:pPr>
        <w:pStyle w:val="ConsPlusNormal"/>
        <w:jc w:val="center"/>
        <w:rPr>
          <w:rFonts w:ascii="PT Astra Serif" w:hAnsi="PT Astra Serif" w:cs="Calibri"/>
          <w:b/>
          <w:color w:val="000000"/>
          <w:sz w:val="28"/>
          <w:szCs w:val="28"/>
        </w:rPr>
      </w:pPr>
      <w:bookmarkStart w:id="15" w:name="__DdeLink__10496_1726305717_Копия_1"/>
      <w:bookmarkEnd w:id="15"/>
      <w:r>
        <w:rPr>
          <w:rFonts w:ascii="PT Astra Serif" w:hAnsi="PT Astra Serif" w:cs="Calibri"/>
          <w:b/>
          <w:color w:val="000000"/>
          <w:sz w:val="28"/>
          <w:szCs w:val="28"/>
        </w:rPr>
        <w:t>«Повышение эффективности управления муниципальной собственностью Анжеро-Судженского городского округа»</w:t>
      </w: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12"/>
          <w:szCs w:val="12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12"/>
          <w:szCs w:val="12"/>
        </w:rPr>
      </w:pPr>
    </w:p>
    <w:p w:rsidR="003E4D29" w:rsidRDefault="00801F1D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1. Основные положения</w:t>
      </w:r>
    </w:p>
    <w:p w:rsidR="003E4D29" w:rsidRDefault="003E4D2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350" w:type="dxa"/>
        <w:jc w:val="right"/>
        <w:tblLook w:val="04A0" w:firstRow="1" w:lastRow="0" w:firstColumn="1" w:lastColumn="0" w:noHBand="0" w:noVBand="1"/>
      </w:tblPr>
      <w:tblGrid>
        <w:gridCol w:w="3912"/>
        <w:gridCol w:w="5438"/>
      </w:tblGrid>
      <w:tr w:rsidR="003E4D29">
        <w:trPr>
          <w:jc w:val="righ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городского округа по вопросам имущественных отношений, охраны окружающей среды и транспорта - начальника управления муниципального контроля</w:t>
            </w:r>
          </w:p>
        </w:tc>
      </w:tr>
      <w:tr w:rsidR="003E4D29">
        <w:trPr>
          <w:jc w:val="righ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Cell"/>
              <w:widowControl w:val="0"/>
              <w:jc w:val="both"/>
              <w:rPr>
                <w:color w:val="000000"/>
              </w:rPr>
            </w:pPr>
            <w:bookmarkStart w:id="16" w:name="__DdeLink__4838_1800157355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по управлению муниципальным имуществом администрации Анжеро-Судженского городского округа</w:t>
            </w:r>
            <w:bookmarkEnd w:id="16"/>
          </w:p>
          <w:p w:rsidR="003E4D29" w:rsidRDefault="003E4D29">
            <w:pPr>
              <w:pStyle w:val="ConsPlusCell"/>
              <w:widowControl w:val="0"/>
              <w:jc w:val="both"/>
              <w:rPr>
                <w:color w:val="000000"/>
              </w:rPr>
            </w:pPr>
          </w:p>
        </w:tc>
      </w:tr>
      <w:tr w:rsidR="003E4D29">
        <w:trPr>
          <w:jc w:val="righ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2026 - 2030 годы</w:t>
            </w:r>
          </w:p>
        </w:tc>
      </w:tr>
      <w:tr w:rsidR="003E4D29">
        <w:trPr>
          <w:jc w:val="righ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Цель: Повышение эффективности управления и распоряжения  муниципальной собственностью муниципального образования   Анжеро-Судженского городского округа и земельными участками, находящимися в муниципальной собственности.</w:t>
            </w:r>
          </w:p>
        </w:tc>
      </w:tr>
      <w:tr w:rsidR="003E4D29">
        <w:trPr>
          <w:trHeight w:val="1862"/>
          <w:jc w:val="right"/>
        </w:trPr>
        <w:tc>
          <w:tcPr>
            <w:tcW w:w="3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color w:val="000000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Связь с государственной программой Российской Федерации, с государственной программой Кемеровской области - Кузбасса отсутствует</w:t>
            </w:r>
          </w:p>
        </w:tc>
      </w:tr>
    </w:tbl>
    <w:p w:rsidR="003E4D29" w:rsidRDefault="003E4D29">
      <w:pPr>
        <w:sectPr w:rsidR="003E4D29">
          <w:headerReference w:type="default" r:id="rId17"/>
          <w:footerReference w:type="default" r:id="rId18"/>
          <w:pgSz w:w="11906" w:h="16838"/>
          <w:pgMar w:top="1134" w:right="850" w:bottom="827" w:left="1701" w:header="426" w:footer="0" w:gutter="0"/>
          <w:cols w:space="720"/>
        </w:sectPr>
      </w:pPr>
    </w:p>
    <w:p w:rsidR="003E4D29" w:rsidRDefault="00801F1D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</w:t>
      </w:r>
      <w:bookmarkStart w:id="17" w:name="__DdeLink__4849_1800157355"/>
      <w:r>
        <w:rPr>
          <w:rFonts w:ascii="PT Astra Serif" w:hAnsi="PT Astra Serif"/>
          <w:color w:val="000000"/>
          <w:sz w:val="28"/>
          <w:szCs w:val="28"/>
        </w:rPr>
        <w:t>Показатели муниципальной программы</w:t>
      </w:r>
      <w:bookmarkEnd w:id="17"/>
    </w:p>
    <w:tbl>
      <w:tblPr>
        <w:tblW w:w="15028" w:type="dxa"/>
        <w:tblInd w:w="-5" w:type="dxa"/>
        <w:tblLook w:val="04A0" w:firstRow="1" w:lastRow="0" w:firstColumn="1" w:lastColumn="0" w:noHBand="0" w:noVBand="1"/>
      </w:tblPr>
      <w:tblGrid>
        <w:gridCol w:w="416"/>
        <w:gridCol w:w="2535"/>
        <w:gridCol w:w="899"/>
        <w:gridCol w:w="1236"/>
        <w:gridCol w:w="1107"/>
        <w:gridCol w:w="508"/>
        <w:gridCol w:w="604"/>
        <w:gridCol w:w="558"/>
        <w:gridCol w:w="484"/>
        <w:gridCol w:w="484"/>
        <w:gridCol w:w="484"/>
        <w:gridCol w:w="484"/>
        <w:gridCol w:w="1368"/>
        <w:gridCol w:w="1818"/>
        <w:gridCol w:w="2043"/>
      </w:tblGrid>
      <w:tr w:rsidR="003E4D29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left="-5"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Уровень пока-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зателя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Признак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возрас-тания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>/ убывания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19" w:history="1">
              <w:r>
                <w:rPr>
                  <w:rFonts w:ascii="PT Astra Serif" w:hAnsi="PT Astra Serif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2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color w:val="000000"/>
              </w:rPr>
            </w:pPr>
            <w:bookmarkStart w:id="18" w:name="__DdeLink__7165_2425862386"/>
            <w:bookmarkStart w:id="19" w:name="__DdeLink__7158_2425862386_Копия_1"/>
            <w:r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Ответственный за</w:t>
            </w:r>
            <w:r>
              <w:rPr>
                <w:rFonts w:ascii="PT Astra Serif" w:hAnsi="PT Astra Serif"/>
                <w:color w:val="000000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достижение</w:t>
            </w:r>
            <w:r>
              <w:rPr>
                <w:rFonts w:ascii="PT Astra Serif" w:hAnsi="PT Astra Serif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показателя (участник муниципальной программы)</w:t>
            </w:r>
            <w:bookmarkEnd w:id="18"/>
            <w:bookmarkEnd w:id="19"/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3E4D29"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зна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>-че-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2026г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2027  г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2028  г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2029 г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2030 г</w:t>
            </w: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</w:tr>
      <w:tr w:rsidR="003E4D29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3E4D29">
        <w:tc>
          <w:tcPr>
            <w:tcW w:w="150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Цель </w:t>
            </w:r>
            <w:bookmarkStart w:id="20" w:name="__DdeLink__16925_991871113"/>
            <w:r>
              <w:rPr>
                <w:rFonts w:ascii="PT Astra Serif" w:hAnsi="PT Astra Serif"/>
                <w:color w:val="000000"/>
                <w:sz w:val="22"/>
                <w:szCs w:val="22"/>
              </w:rPr>
              <w:t>муниципальной программы</w:t>
            </w:r>
            <w:bookmarkEnd w:id="20"/>
            <w:r>
              <w:rPr>
                <w:rFonts w:ascii="PT Astra Serif" w:hAnsi="PT Astra Serif"/>
                <w:color w:val="000000"/>
                <w:sz w:val="22"/>
                <w:szCs w:val="22"/>
              </w:rPr>
              <w:t>: «Повышение эффективности управления и распоряжения муниципальной собственностью муниципального образования   Анжеро-Судженского городского округа и земельными участками, находящимися в муниципальной собственности».</w:t>
            </w:r>
          </w:p>
        </w:tc>
      </w:tr>
      <w:tr w:rsidR="003E4D29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Прирост доходов местного бюджета, поступивших в отчётном периоде по сравнению с доходами соответствующего периода прошлого года</w:t>
            </w:r>
          </w:p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 управлении муниципальной собственностью)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по ф. 0503127</w:t>
            </w:r>
          </w:p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3E4D29" w:rsidRDefault="003E4D29">
      <w:pPr>
        <w:pStyle w:val="ConsPlusNormal"/>
        <w:jc w:val="both"/>
        <w:rPr>
          <w:color w:val="000000"/>
        </w:rPr>
      </w:pPr>
    </w:p>
    <w:p w:rsidR="003E4D29" w:rsidRDefault="00801F1D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2.1. План достижения показателей муниципальной программы</w:t>
      </w:r>
    </w:p>
    <w:p w:rsidR="003E4D29" w:rsidRDefault="00801F1D">
      <w:pPr>
        <w:pStyle w:val="ConsPlusTitle"/>
        <w:jc w:val="center"/>
        <w:rPr>
          <w:color w:val="000000"/>
        </w:rPr>
      </w:pPr>
      <w:bookmarkStart w:id="21" w:name="__DdeLink__4856_1800157355"/>
      <w:r>
        <w:rPr>
          <w:rFonts w:ascii="PT Astra Serif" w:hAnsi="PT Astra Serif"/>
          <w:color w:val="000000"/>
          <w:sz w:val="28"/>
          <w:szCs w:val="28"/>
        </w:rPr>
        <w:t>в 2026 году</w:t>
      </w:r>
      <w:bookmarkEnd w:id="21"/>
    </w:p>
    <w:p w:rsidR="003E4D29" w:rsidRDefault="003E4D29">
      <w:pPr>
        <w:pStyle w:val="ConsPlusNormal"/>
        <w:jc w:val="both"/>
        <w:rPr>
          <w:color w:val="000000"/>
        </w:rPr>
      </w:pPr>
    </w:p>
    <w:tbl>
      <w:tblPr>
        <w:tblW w:w="14569" w:type="dxa"/>
        <w:jc w:val="right"/>
        <w:tblLook w:val="04A0" w:firstRow="1" w:lastRow="0" w:firstColumn="1" w:lastColumn="0" w:noHBand="0" w:noVBand="1"/>
      </w:tblPr>
      <w:tblGrid>
        <w:gridCol w:w="448"/>
        <w:gridCol w:w="2019"/>
        <w:gridCol w:w="874"/>
        <w:gridCol w:w="1013"/>
        <w:gridCol w:w="752"/>
        <w:gridCol w:w="888"/>
        <w:gridCol w:w="563"/>
        <w:gridCol w:w="755"/>
        <w:gridCol w:w="478"/>
        <w:gridCol w:w="625"/>
        <w:gridCol w:w="611"/>
        <w:gridCol w:w="720"/>
        <w:gridCol w:w="957"/>
        <w:gridCol w:w="855"/>
        <w:gridCol w:w="772"/>
        <w:gridCol w:w="2239"/>
      </w:tblGrid>
      <w:tr w:rsidR="003E4D29">
        <w:trPr>
          <w:jc w:val="righ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Цели/показатели муниципальной программы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Урове-нь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показа-теля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измере-ния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</w:t>
            </w:r>
            <w:hyperlink r:id="rId20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достижение показателей</w:t>
            </w:r>
          </w:p>
        </w:tc>
      </w:tr>
      <w:tr w:rsidR="003E4D29">
        <w:trPr>
          <w:jc w:val="right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</w:tr>
      <w:tr w:rsidR="003E4D29">
        <w:trPr>
          <w:jc w:val="righ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E4D29">
        <w:trPr>
          <w:jc w:val="righ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муниципальной программы: «Повышение эффективности управления и распоряжения муниципальной собственностью муниципального образования   Анжеро-Судженского городского округа и земельными участками, находящимися в муниципальной собственности».</w:t>
            </w:r>
          </w:p>
        </w:tc>
      </w:tr>
      <w:tr w:rsidR="003E4D29">
        <w:trPr>
          <w:jc w:val="righ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Прирост доходов местного бюджета, поступивших в отчётном периоде по сравнению с доходами соответствующего периода прошлого года</w:t>
            </w:r>
          </w:p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 управлении муниципальной собственностью)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  <w:p w:rsidR="003E4D29" w:rsidRDefault="003E4D2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4D29" w:rsidRDefault="003E4D29">
      <w:pPr>
        <w:sectPr w:rsidR="003E4D29">
          <w:headerReference w:type="default" r:id="rId21"/>
          <w:footerReference w:type="default" r:id="rId22"/>
          <w:pgSz w:w="16838" w:h="11906" w:orient="landscape"/>
          <w:pgMar w:top="1417" w:right="1134" w:bottom="1417" w:left="1134" w:header="1134" w:footer="1134" w:gutter="0"/>
          <w:cols w:space="720"/>
        </w:sectPr>
      </w:pPr>
    </w:p>
    <w:p w:rsidR="003E4D29" w:rsidRDefault="00801F1D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</w:t>
      </w:r>
      <w:bookmarkStart w:id="22" w:name="__DdeLink__4858_1800157355"/>
      <w:bookmarkStart w:id="23" w:name="__DdeLink__4861_1800157355"/>
      <w:r>
        <w:rPr>
          <w:rFonts w:ascii="PT Astra Serif" w:hAnsi="PT Astra Serif"/>
          <w:color w:val="000000"/>
          <w:sz w:val="28"/>
          <w:szCs w:val="28"/>
        </w:rPr>
        <w:t>Структура муниципальной программы</w:t>
      </w:r>
      <w:bookmarkEnd w:id="22"/>
      <w:bookmarkEnd w:id="23"/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12"/>
          <w:szCs w:val="12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559"/>
        <w:gridCol w:w="2826"/>
        <w:gridCol w:w="3207"/>
        <w:gridCol w:w="3046"/>
      </w:tblGrid>
      <w:tr w:rsidR="003E4D2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Связь с показателями</w:t>
            </w:r>
          </w:p>
        </w:tc>
      </w:tr>
      <w:tr w:rsidR="003E4D2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</w:tr>
      <w:tr w:rsidR="003E4D2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Комплекс процессных мероприятий «Обеспечение повышение эффективности управления муниципальной собственностью Анжеро-Судженского городского округа»</w:t>
            </w:r>
          </w:p>
        </w:tc>
      </w:tr>
      <w:tr w:rsidR="003E4D2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Обеспечение эффективного управления муниципальной собственностью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Э</w:t>
            </w:r>
            <w:r>
              <w:rPr>
                <w:rFonts w:ascii="PT Astra Serif" w:hAnsi="PT Astra Serif"/>
                <w:noProof/>
                <w:color w:val="000000"/>
                <w:sz w:val="22"/>
                <w:szCs w:val="22"/>
              </w:rPr>
              <w:t>ффективност</w:t>
            </w:r>
            <w:r>
              <w:rPr>
                <w:rFonts w:ascii="PT Astra Serif" w:hAnsi="PT Astra Serif" w:hint="eastAsia"/>
                <w:noProof/>
                <w:color w:val="000000"/>
                <w:sz w:val="22"/>
                <w:szCs w:val="22"/>
              </w:rPr>
              <w:t>ь</w:t>
            </w:r>
            <w:r>
              <w:rPr>
                <w:rFonts w:ascii="PT Astra Serif" w:hAnsi="PT Astra Serif"/>
                <w:noProof/>
                <w:color w:val="000000"/>
                <w:sz w:val="22"/>
                <w:szCs w:val="22"/>
              </w:rPr>
              <w:t xml:space="preserve"> использования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муниципальной собственности</w:t>
            </w:r>
            <w:r>
              <w:rPr>
                <w:rFonts w:ascii="PT Astra Serif" w:hAnsi="PT Astra Serif"/>
                <w:noProof/>
                <w:color w:val="000000"/>
                <w:sz w:val="22"/>
                <w:szCs w:val="22"/>
              </w:rPr>
              <w:t>, под которой, в первую очередь, подразумевается увеличение ценности имущества по приносимому им доходу. Это связано с необходимостью совмещения процессов рационального использования имущества, находящегося в муниципальной собственности, с его реализацией в целях получения доходов в местный бюджет.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4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Прирост доходов местного бюджета, поступивших в отчётном периоде по сравнению с доходами соответствующего периода прошлого года</w:t>
            </w:r>
          </w:p>
          <w:p w:rsidR="003E4D29" w:rsidRDefault="00801F1D">
            <w:pPr>
              <w:pStyle w:val="ConsPlusNormal"/>
              <w:ind w:firstLine="4"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(при управлении муниципальной собственностью)</w:t>
            </w:r>
          </w:p>
        </w:tc>
      </w:tr>
      <w:tr w:rsidR="003E4D2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Выполнение мероприятий по поступлению в местный бюджет</w:t>
            </w:r>
            <w:r w:rsidR="00086246"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 доходов</w:t>
            </w: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 на основе эффективного управления </w:t>
            </w:r>
          </w:p>
          <w:p w:rsidR="003E4D29" w:rsidRDefault="003E4D29">
            <w:pPr>
              <w:widowControl w:val="0"/>
              <w:spacing w:line="120" w:lineRule="atLeast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jc w:val="both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Решению проблемы увеличения доходов от использования муниципального имущества способствует администрирование доходов от сдачи в аренду земельных участков и продажи права на заключение договоров аренды земельных участков, осуществлению единой политики по управлению земельными ресурсами и регулированию земельных отношений, по их дальнейшему развитию, созданию условий для рационального использования земель. М</w:t>
            </w:r>
            <w:r>
              <w:t xml:space="preserve">униципальное имущество закрепляют за муниципальными учреждениями, временно неиспользуемое имущество, составляющее муниципальную казну, передается в аренду, либо осуществляется продажа. </w:t>
            </w:r>
          </w:p>
          <w:p w:rsidR="003E4D29" w:rsidRDefault="003E4D29">
            <w:pPr>
              <w:pStyle w:val="ConsPlusNormal"/>
              <w:ind w:firstLine="0"/>
              <w:jc w:val="both"/>
              <w:rPr>
                <w:color w:val="000000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4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Прирост доходов местного бюджета, поступивших в отчётном периоде по сравнению с доходами соответствующего периода прошлого года</w:t>
            </w:r>
          </w:p>
          <w:p w:rsidR="003E4D29" w:rsidRDefault="00801F1D">
            <w:pPr>
              <w:pStyle w:val="ConsPlusNormal"/>
              <w:ind w:firstLine="4"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(при управлении муниципальной собственностью)</w:t>
            </w:r>
          </w:p>
        </w:tc>
      </w:tr>
    </w:tbl>
    <w:p w:rsidR="003E4D29" w:rsidRDefault="003E4D29">
      <w:pPr>
        <w:sectPr w:rsidR="003E4D29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1701" w:right="1134" w:bottom="850" w:left="1134" w:header="0" w:footer="0" w:gutter="0"/>
          <w:cols w:space="720"/>
          <w:titlePg/>
        </w:sectPr>
      </w:pPr>
    </w:p>
    <w:p w:rsidR="003E4D29" w:rsidRDefault="00801F1D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4.</w:t>
      </w:r>
      <w:bookmarkStart w:id="24" w:name="__DdeLink__4864_1800157355"/>
      <w:r>
        <w:rPr>
          <w:rFonts w:ascii="PT Astra Serif" w:hAnsi="PT Astra Serif"/>
          <w:color w:val="000000"/>
          <w:sz w:val="28"/>
          <w:szCs w:val="28"/>
        </w:rPr>
        <w:t xml:space="preserve"> Финансовое обеспечение муниципальной программы</w:t>
      </w:r>
      <w:bookmarkEnd w:id="24"/>
    </w:p>
    <w:p w:rsidR="003E4D29" w:rsidRDefault="003E4D29">
      <w:pPr>
        <w:pStyle w:val="ConsPlusTitle"/>
        <w:jc w:val="center"/>
        <w:outlineLvl w:val="2"/>
        <w:rPr>
          <w:color w:val="000000"/>
        </w:rPr>
      </w:pPr>
    </w:p>
    <w:tbl>
      <w:tblPr>
        <w:tblW w:w="14340" w:type="dxa"/>
        <w:tblLook w:val="04A0" w:firstRow="1" w:lastRow="0" w:firstColumn="1" w:lastColumn="0" w:noHBand="0" w:noVBand="1"/>
      </w:tblPr>
      <w:tblGrid>
        <w:gridCol w:w="5497"/>
        <w:gridCol w:w="1705"/>
        <w:gridCol w:w="1424"/>
        <w:gridCol w:w="1305"/>
        <w:gridCol w:w="1411"/>
        <w:gridCol w:w="1308"/>
        <w:gridCol w:w="1690"/>
      </w:tblGrid>
      <w:tr w:rsidR="003E4D29">
        <w:tc>
          <w:tcPr>
            <w:tcW w:w="5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Наименование</w:t>
            </w:r>
            <w:r>
              <w:rPr>
                <w:color w:val="000000"/>
                <w:spacing w:val="-6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мероприятия</w:t>
            </w:r>
            <w:r>
              <w:rPr>
                <w:color w:val="000000"/>
                <w:spacing w:val="-2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(результата)</w:t>
            </w:r>
            <w:r>
              <w:rPr>
                <w:color w:val="000000"/>
                <w:spacing w:val="-6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и</w:t>
            </w:r>
            <w:r>
              <w:rPr>
                <w:color w:val="000000"/>
                <w:spacing w:val="-3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источники</w:t>
            </w:r>
            <w:r>
              <w:rPr>
                <w:color w:val="000000"/>
                <w:spacing w:val="-6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финансирования</w:t>
            </w:r>
          </w:p>
        </w:tc>
        <w:tc>
          <w:tcPr>
            <w:tcW w:w="8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3E4D29">
        <w:tc>
          <w:tcPr>
            <w:tcW w:w="5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2026г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2030г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3E4D29">
        <w:trPr>
          <w:trHeight w:val="75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21518,7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21204,6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21204,6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63927,9</w:t>
            </w:r>
          </w:p>
        </w:tc>
      </w:tr>
      <w:tr w:rsidR="003E4D29"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rPr>
                <w:rFonts w:eastAsia="PT Astra Serif"/>
                <w:lang w:eastAsia="zh-CN"/>
              </w:rPr>
              <w:t xml:space="preserve"> </w:t>
            </w:r>
            <w:r>
              <w:rPr>
                <w:lang w:eastAsia="zh-CN"/>
              </w:rPr>
              <w:t>Местный бюджет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21518,7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21204,6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21204,6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63927,9</w:t>
            </w:r>
          </w:p>
        </w:tc>
      </w:tr>
      <w:tr w:rsidR="003E4D29">
        <w:tc>
          <w:tcPr>
            <w:tcW w:w="5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«Комплекс процессных мероприятий «Обеспечение повышение эффективности управления муниципальной собственностью Анжеро-Судженского городского округа»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21518,7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21204,6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21204,6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63927,9</w:t>
            </w:r>
          </w:p>
        </w:tc>
      </w:tr>
      <w:tr w:rsidR="003E4D29">
        <w:trPr>
          <w:trHeight w:val="420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21518,7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21204,6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21204,6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63927,9</w:t>
            </w:r>
          </w:p>
        </w:tc>
      </w:tr>
    </w:tbl>
    <w:p w:rsidR="003E4D29" w:rsidRDefault="003E4D29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E4D29" w:rsidRDefault="003E4D29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E4D29" w:rsidRDefault="003E4D29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E4D29" w:rsidRDefault="003E4D29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E4D29" w:rsidRDefault="003E4D29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:rsidR="003E4D29" w:rsidRDefault="003E4D29"/>
    <w:p w:rsidR="003E4D29" w:rsidRDefault="003E4D29">
      <w:pPr>
        <w:sectPr w:rsidR="003E4D29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701" w:right="1134" w:bottom="850" w:left="1134" w:header="0" w:footer="0" w:gutter="0"/>
          <w:cols w:space="720"/>
          <w:titlePg/>
        </w:sectPr>
      </w:pPr>
    </w:p>
    <w:p w:rsidR="003E4D29" w:rsidRDefault="00801F1D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bookmarkStart w:id="25" w:name="__DdeLink__5535_857802040"/>
      <w:bookmarkStart w:id="26" w:name="__DdeLink__5552_857802040"/>
      <w:r>
        <w:rPr>
          <w:rFonts w:ascii="Times New Roman" w:hAnsi="Times New Roman" w:cs="Times New Roman"/>
          <w:color w:val="000000"/>
          <w:sz w:val="28"/>
          <w:szCs w:val="28"/>
        </w:rPr>
        <w:t>Приложение 3</w:t>
      </w:r>
    </w:p>
    <w:p w:rsidR="003E4D29" w:rsidRDefault="00801F1D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bookmarkEnd w:id="25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программе «Повышение эффективности управления</w:t>
      </w:r>
    </w:p>
    <w:p w:rsidR="003E4D29" w:rsidRDefault="00801F1D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собственностью Анжеро-Судженского городского округа»</w:t>
      </w:r>
      <w:bookmarkEnd w:id="26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E4D29" w:rsidRDefault="00801F1D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постановлением администрации </w:t>
      </w:r>
    </w:p>
    <w:p w:rsidR="003E4D29" w:rsidRDefault="00801F1D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Анжеро-Судженского городского округа </w:t>
      </w:r>
    </w:p>
    <w:p w:rsidR="003E4D29" w:rsidRDefault="00801F1D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от _________________   № ________ </w:t>
      </w:r>
    </w:p>
    <w:p w:rsidR="003E4D29" w:rsidRDefault="003E4D29">
      <w:pPr>
        <w:pStyle w:val="ConsPlusNormal"/>
        <w:jc w:val="right"/>
      </w:pPr>
    </w:p>
    <w:p w:rsidR="003E4D29" w:rsidRDefault="003E4D2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4D29" w:rsidRDefault="00801F1D">
      <w:pPr>
        <w:pStyle w:val="ConsPlusTitle"/>
        <w:jc w:val="center"/>
        <w:rPr>
          <w:color w:val="000000"/>
        </w:rPr>
      </w:pPr>
      <w:bookmarkStart w:id="27" w:name="P1133"/>
      <w:bookmarkEnd w:id="27"/>
      <w:r>
        <w:rPr>
          <w:rFonts w:ascii="PT Astra Serif" w:hAnsi="PT Astra Serif"/>
          <w:color w:val="000000"/>
          <w:sz w:val="28"/>
          <w:szCs w:val="28"/>
        </w:rPr>
        <w:t>ПАСПОРТ</w:t>
      </w:r>
    </w:p>
    <w:p w:rsidR="003E4D29" w:rsidRDefault="00801F1D">
      <w:pPr>
        <w:pStyle w:val="ConsPlusTitle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8" w:name="__DdeLink__4846_1800157355"/>
      <w:r>
        <w:rPr>
          <w:rFonts w:ascii="PT Astra Serif" w:hAnsi="PT Astra Serif" w:hint="eastAsia"/>
          <w:color w:val="000000"/>
          <w:sz w:val="28"/>
          <w:szCs w:val="28"/>
        </w:rPr>
        <w:t>к</w:t>
      </w:r>
      <w:r>
        <w:rPr>
          <w:rFonts w:ascii="PT Astra Serif" w:hAnsi="PT Astra Serif"/>
          <w:color w:val="000000"/>
          <w:sz w:val="28"/>
          <w:szCs w:val="28"/>
        </w:rPr>
        <w:t xml:space="preserve">омплекса процессных мероприятий </w:t>
      </w:r>
      <w:bookmarkEnd w:id="28"/>
      <w:r>
        <w:rPr>
          <w:rFonts w:ascii="Times New Roman" w:hAnsi="Times New Roman" w:cs="Times New Roman"/>
          <w:iCs/>
          <w:sz w:val="28"/>
          <w:szCs w:val="28"/>
        </w:rPr>
        <w:t>«Обеспечение повышение эффективности управления муниципальной собственностью Анжеро-Судженского городского округа»</w:t>
      </w:r>
    </w:p>
    <w:p w:rsidR="003E4D29" w:rsidRDefault="003E4D2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E4D29" w:rsidRDefault="00801F1D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1. Общие положения</w:t>
      </w: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401" w:type="dxa"/>
        <w:tblLook w:val="04A0" w:firstRow="1" w:lastRow="0" w:firstColumn="1" w:lastColumn="0" w:noHBand="0" w:noVBand="1"/>
      </w:tblPr>
      <w:tblGrid>
        <w:gridCol w:w="5445"/>
        <w:gridCol w:w="8956"/>
      </w:tblGrid>
      <w:tr w:rsidR="003E4D29"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Ответственный орган исполнительной власти Анжеро-Судженского городского округа (соисполнитель муниципальной программы Анжеро-Судженского городского округа)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25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  <w:p w:rsidR="003E4D29" w:rsidRDefault="003E4D29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3E4D29">
        <w:trPr>
          <w:trHeight w:val="309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Связь с муниципальной программой Анжеро-Судженского городского округа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25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Муниципальная программа «Повышение эффективности управления муниципальной собственностью Анжеро-Судженского городского округа»</w:t>
            </w:r>
          </w:p>
        </w:tc>
      </w:tr>
    </w:tbl>
    <w:p w:rsidR="003E4D29" w:rsidRDefault="003E4D29">
      <w:pPr>
        <w:sectPr w:rsidR="003E4D29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701" w:right="1134" w:bottom="850" w:left="1134" w:header="0" w:footer="0" w:gutter="0"/>
          <w:cols w:space="720"/>
          <w:titlePg/>
        </w:sectPr>
      </w:pPr>
    </w:p>
    <w:p w:rsidR="003E4D29" w:rsidRDefault="00801F1D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</w:t>
      </w:r>
      <w:bookmarkStart w:id="29" w:name="__DdeLink__4866_1800157355"/>
      <w:r>
        <w:rPr>
          <w:rFonts w:ascii="PT Astra Serif" w:hAnsi="PT Astra Serif"/>
          <w:color w:val="000000"/>
          <w:sz w:val="28"/>
          <w:szCs w:val="28"/>
        </w:rPr>
        <w:t>Показатели комплекса процессных мероприятий</w:t>
      </w:r>
      <w:bookmarkEnd w:id="29"/>
    </w:p>
    <w:tbl>
      <w:tblPr>
        <w:tblW w:w="14489" w:type="dxa"/>
        <w:tblLook w:val="04A0" w:firstRow="1" w:lastRow="0" w:firstColumn="1" w:lastColumn="0" w:noHBand="0" w:noVBand="1"/>
      </w:tblPr>
      <w:tblGrid>
        <w:gridCol w:w="501"/>
        <w:gridCol w:w="2437"/>
        <w:gridCol w:w="2225"/>
        <w:gridCol w:w="899"/>
        <w:gridCol w:w="1107"/>
        <w:gridCol w:w="959"/>
        <w:gridCol w:w="661"/>
        <w:gridCol w:w="689"/>
        <w:gridCol w:w="689"/>
        <w:gridCol w:w="688"/>
        <w:gridCol w:w="715"/>
        <w:gridCol w:w="699"/>
        <w:gridCol w:w="2220"/>
      </w:tblGrid>
      <w:tr w:rsidR="003E4D29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показа-теля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35" w:history="1"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3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bookmarkStart w:id="30" w:name="__DdeLink__7158_2425862386"/>
            <w:r>
              <w:rPr>
                <w:color w:val="000000"/>
                <w:sz w:val="22"/>
                <w:szCs w:val="22"/>
                <w:lang w:eastAsia="zh-CN"/>
              </w:rPr>
              <w:t>Ответственный за</w:t>
            </w:r>
            <w:r>
              <w:rPr>
                <w:color w:val="000000"/>
                <w:spacing w:val="-37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достижение</w:t>
            </w:r>
            <w:r>
              <w:rPr>
                <w:color w:val="000000"/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показателя (участник муниципальной программы)</w:t>
            </w:r>
            <w:bookmarkEnd w:id="30"/>
          </w:p>
        </w:tc>
      </w:tr>
      <w:tr w:rsidR="003E4D29" w:rsidTr="002808EE">
        <w:trPr>
          <w:trHeight w:val="404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2029г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2030г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</w:tr>
      <w:tr w:rsidR="003E4D2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3E4D2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31" w:name="__DdeLink__15696_365160058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Задача </w:t>
            </w:r>
            <w:bookmarkEnd w:id="31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Обеспечение эффективного управления муниципальной собственностью</w:t>
            </w:r>
          </w:p>
        </w:tc>
      </w:tr>
      <w:tr w:rsidR="003E4D2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кварталов муниципального образования «Анжеро-Судженский городской округ», по которым проведена комплексная кадастровая работа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 w:rsidP="002808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  <w:tr w:rsidR="003E4D29"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объектов муниципального имущества, прошедших государственную регистрацию права собственности муниципального образования «Анжеро-Судженский городской округ»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E4D2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объектов муниципальной собственности, входящих в состав муниципальной казны и находящихся на содержании КУМИ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убывание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  <w:tr w:rsidR="003E4D2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оплаченных счетов за капитальный ремонт муниципального жилищного фонда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 w:rsidP="002808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  <w:tr w:rsidR="003E4D2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839C7" w:rsidP="00044FA9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Доля освоенных средств </w:t>
            </w:r>
            <w:r w:rsidR="00044FA9">
              <w:rPr>
                <w:color w:val="000000"/>
                <w:sz w:val="22"/>
                <w:szCs w:val="22"/>
                <w:lang w:bidi="ru-RU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bidi="ru-RU"/>
              </w:rPr>
              <w:t>о</w:t>
            </w:r>
            <w:r w:rsidRPr="008839C7">
              <w:rPr>
                <w:color w:val="000000"/>
                <w:sz w:val="22"/>
                <w:szCs w:val="22"/>
                <w:lang w:bidi="ru-RU"/>
              </w:rPr>
              <w:t>беспечени</w:t>
            </w:r>
            <w:r w:rsidR="00044FA9">
              <w:rPr>
                <w:color w:val="000000"/>
                <w:sz w:val="22"/>
                <w:szCs w:val="22"/>
                <w:lang w:bidi="ru-RU"/>
              </w:rPr>
              <w:t>я</w:t>
            </w:r>
            <w:r w:rsidRPr="008839C7">
              <w:rPr>
                <w:color w:val="000000"/>
                <w:sz w:val="22"/>
                <w:szCs w:val="22"/>
                <w:lang w:bidi="ru-RU"/>
              </w:rPr>
              <w:t xml:space="preserve"> деятельности органа местного самоуправления (Комитета по управлению муниципальным имуществом администрации Анжеро-Судженского городского округа) </w:t>
            </w:r>
            <w:r w:rsidR="00044FA9">
              <w:rPr>
                <w:color w:val="000000"/>
                <w:sz w:val="22"/>
                <w:szCs w:val="22"/>
                <w:lang w:bidi="ru-RU"/>
              </w:rPr>
              <w:t xml:space="preserve">при </w:t>
            </w:r>
            <w:r w:rsidRPr="008839C7">
              <w:rPr>
                <w:color w:val="000000"/>
                <w:sz w:val="22"/>
                <w:szCs w:val="22"/>
                <w:lang w:bidi="ru-RU"/>
              </w:rPr>
              <w:t>реализации полномочий управления муниципальным имуществом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  <w:p w:rsidR="003E4D29" w:rsidRDefault="003E4D2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E4D2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 w:rsidP="002808EE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Задача 2. Выполнение мероприятий по поступлению дохо</w:t>
            </w:r>
            <w:r w:rsidR="000F1509">
              <w:rPr>
                <w:rFonts w:eastAsia="Calibri"/>
                <w:color w:val="000000"/>
                <w:sz w:val="22"/>
                <w:szCs w:val="22"/>
              </w:rPr>
              <w:t xml:space="preserve">дов в местный бюджет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на основе эффективного управления </w:t>
            </w:r>
          </w:p>
        </w:tc>
      </w:tr>
      <w:tr w:rsidR="003E4D2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 образования Анжеро-Судженский городской округ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43,90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  <w:tr w:rsidR="003E4D2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объектов муниципального имущества, в отношении которого проведена независимая оценка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 w:rsidP="002808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  <w:tr w:rsidR="003E4D2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информационных сообщений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 w:rsidP="002808E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</w:tbl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801F1D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</w:t>
      </w:r>
      <w:bookmarkStart w:id="32" w:name="__DdeLink__4870_1800157355"/>
      <w:r>
        <w:rPr>
          <w:rFonts w:ascii="PT Astra Serif" w:hAnsi="PT Astra Serif"/>
          <w:color w:val="000000"/>
          <w:sz w:val="28"/>
          <w:szCs w:val="28"/>
        </w:rPr>
        <w:t>План достижения показателей комплекса процессных</w:t>
      </w:r>
    </w:p>
    <w:p w:rsidR="003E4D29" w:rsidRDefault="00801F1D">
      <w:pPr>
        <w:pStyle w:val="ConsPlusTitle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 в 2026 году</w:t>
      </w:r>
      <w:bookmarkEnd w:id="32"/>
    </w:p>
    <w:tbl>
      <w:tblPr>
        <w:tblW w:w="15140" w:type="dxa"/>
        <w:tblLook w:val="04A0" w:firstRow="1" w:lastRow="0" w:firstColumn="1" w:lastColumn="0" w:noHBand="0" w:noVBand="1"/>
      </w:tblPr>
      <w:tblGrid>
        <w:gridCol w:w="502"/>
        <w:gridCol w:w="2089"/>
        <w:gridCol w:w="1137"/>
        <w:gridCol w:w="1175"/>
        <w:gridCol w:w="807"/>
        <w:gridCol w:w="945"/>
        <w:gridCol w:w="674"/>
        <w:gridCol w:w="789"/>
        <w:gridCol w:w="581"/>
        <w:gridCol w:w="730"/>
        <w:gridCol w:w="659"/>
        <w:gridCol w:w="746"/>
        <w:gridCol w:w="957"/>
        <w:gridCol w:w="866"/>
        <w:gridCol w:w="806"/>
        <w:gridCol w:w="1677"/>
      </w:tblGrid>
      <w:tr w:rsidR="003E4D29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36" w:history="1"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конец 2026 года</w:t>
            </w:r>
          </w:p>
        </w:tc>
      </w:tr>
      <w:tr w:rsidR="003E4D29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</w:tr>
      <w:tr w:rsidR="003E4D29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3E4D29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33" w:name="__DdeLink__15713_365160058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1. «Обеспечение эффективного управления муниципальной собственностью</w:t>
            </w:r>
            <w:bookmarkEnd w:id="33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</w:tr>
      <w:tr w:rsidR="003E4D29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кварталов муниципального образования «Анжеро-Судженский городской округ», по которым проведена комплексная кадастровая работа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34" w:name="__DdeLink__8686_1690009897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  <w:bookmarkEnd w:id="34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3E4D29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объектов муниципального имущества, прошедших государственную регистрацию права собственности муниципального образования «Анжеро-Судженский городской округ»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3E4D29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объектов муниципальной собственности, входящих в состав муниципальной казны и находящихся на содержании КУМИ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E4D29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оплаченных счетов за капитальный ремонт муниципального жилищного фонда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3E4D29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044FA9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 w:rsidRPr="00044FA9">
              <w:rPr>
                <w:sz w:val="22"/>
                <w:szCs w:val="22"/>
                <w:lang w:bidi="ru-RU"/>
              </w:rPr>
              <w:t>Доля освоенных средств для обеспечения деятельности органа местного самоуправления (Комитета по управлению муниципальным имуществом администрации Анжеро-Судженского городского округа) при реализации полномочий управления муниципальным имуществом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</w:tr>
      <w:tr w:rsidR="003E4D29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 w:rsidP="000F1509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2. Выполнение мероприятий по поступ</w:t>
            </w:r>
            <w:r w:rsidR="000F1509">
              <w:rPr>
                <w:color w:val="000000"/>
                <w:sz w:val="22"/>
                <w:szCs w:val="22"/>
              </w:rPr>
              <w:t xml:space="preserve">лению доходов в местный бюджет </w:t>
            </w:r>
            <w:r>
              <w:rPr>
                <w:color w:val="000000"/>
                <w:sz w:val="22"/>
                <w:szCs w:val="22"/>
              </w:rPr>
              <w:t xml:space="preserve">на основе эффективного управления </w:t>
            </w:r>
          </w:p>
        </w:tc>
      </w:tr>
      <w:tr w:rsidR="003E4D29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 образования Анжеро-Судженский городской округ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44,09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44,14</w:t>
            </w:r>
          </w:p>
        </w:tc>
      </w:tr>
      <w:tr w:rsidR="003E4D29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объектов муниципального имущества, в отношении которого проведена независимая оценка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</w:tr>
      <w:tr w:rsidR="003E4D29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информационных сообщений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</w:tbl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801F1D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4. </w:t>
      </w:r>
      <w:bookmarkStart w:id="35" w:name="__DdeLink__4872_1800157355"/>
      <w:r>
        <w:rPr>
          <w:rFonts w:ascii="PT Astra Serif" w:hAnsi="PT Astra Serif"/>
          <w:color w:val="000000"/>
          <w:sz w:val="28"/>
          <w:szCs w:val="28"/>
        </w:rPr>
        <w:t>Перечень мероприятий (результатов) комплекса процессных</w:t>
      </w:r>
    </w:p>
    <w:p w:rsidR="003E4D29" w:rsidRDefault="00801F1D">
      <w:pPr>
        <w:pStyle w:val="ConsPlusTitle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  <w:bookmarkEnd w:id="35"/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338" w:type="dxa"/>
        <w:tblLook w:val="04A0" w:firstRow="1" w:lastRow="0" w:firstColumn="1" w:lastColumn="0" w:noHBand="0" w:noVBand="1"/>
      </w:tblPr>
      <w:tblGrid>
        <w:gridCol w:w="524"/>
        <w:gridCol w:w="2868"/>
        <w:gridCol w:w="1596"/>
        <w:gridCol w:w="3945"/>
        <w:gridCol w:w="1018"/>
        <w:gridCol w:w="834"/>
        <w:gridCol w:w="762"/>
        <w:gridCol w:w="763"/>
        <w:gridCol w:w="711"/>
        <w:gridCol w:w="845"/>
        <w:gridCol w:w="774"/>
        <w:gridCol w:w="698"/>
      </w:tblGrid>
      <w:tr w:rsidR="003E4D2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3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E4D29" w:rsidRDefault="003E4D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измере-ния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(по </w:t>
            </w:r>
            <w:hyperlink r:id="rId37" w:history="1"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3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3E4D29">
        <w:trPr>
          <w:trHeight w:val="85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3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значе-ние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2029г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2030г</w:t>
            </w:r>
          </w:p>
        </w:tc>
      </w:tr>
      <w:tr w:rsidR="003E4D2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3E4D29">
        <w:tc>
          <w:tcPr>
            <w:tcW w:w="15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1. «Обеспечение эффективного управления муниципальной собственностью»</w:t>
            </w:r>
          </w:p>
        </w:tc>
      </w:tr>
      <w:tr w:rsidR="003E4D2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комплексных кадастровых работ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мероприятия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3E4D2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инвентаризация и паспортизация объектов муниципальной собственности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мероприятия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3E4D2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объектов, входящих в состав муниципальной казны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мероприятия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3E4D2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счетов за капитальный ремонт муниципального жилищного фонда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мероприятия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3E4D2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2507EF" w:rsidP="00F04B5C">
            <w:pPr>
              <w:contextualSpacing/>
              <w:rPr>
                <w:color w:val="000000"/>
                <w:sz w:val="22"/>
                <w:szCs w:val="22"/>
                <w:lang w:eastAsia="zh-CN"/>
              </w:rPr>
            </w:pPr>
            <w:r w:rsidRPr="002507EF">
              <w:rPr>
                <w:color w:val="000000"/>
                <w:sz w:val="22"/>
                <w:szCs w:val="22"/>
                <w:lang w:eastAsia="zh-CN"/>
              </w:rPr>
              <w:t>Обеспечен</w:t>
            </w:r>
            <w:r w:rsidR="00F04B5C">
              <w:rPr>
                <w:color w:val="000000"/>
                <w:sz w:val="22"/>
                <w:szCs w:val="22"/>
                <w:lang w:eastAsia="zh-CN"/>
              </w:rPr>
              <w:t>ие</w:t>
            </w:r>
            <w:r w:rsidRPr="002507EF">
              <w:rPr>
                <w:color w:val="000000"/>
                <w:sz w:val="22"/>
                <w:szCs w:val="22"/>
                <w:lang w:eastAsia="zh-CN"/>
              </w:rPr>
              <w:t xml:space="preserve">  деятельност</w:t>
            </w:r>
            <w:r w:rsidR="00F04B5C">
              <w:rPr>
                <w:color w:val="000000"/>
                <w:sz w:val="22"/>
                <w:szCs w:val="22"/>
                <w:lang w:eastAsia="zh-CN"/>
              </w:rPr>
              <w:t>и</w:t>
            </w:r>
            <w:r w:rsidRPr="002507EF">
              <w:rPr>
                <w:color w:val="000000"/>
                <w:sz w:val="22"/>
                <w:szCs w:val="22"/>
                <w:lang w:eastAsia="zh-CN"/>
              </w:rPr>
              <w:t xml:space="preserve">  </w:t>
            </w:r>
            <w:r w:rsidR="00F04B5C">
              <w:rPr>
                <w:color w:val="000000"/>
                <w:sz w:val="22"/>
                <w:szCs w:val="22"/>
                <w:lang w:eastAsia="zh-CN"/>
              </w:rPr>
              <w:t>органа местного самоуправления (</w:t>
            </w:r>
            <w:r w:rsidR="00F04B5C">
              <w:rPr>
                <w:color w:val="000000"/>
                <w:sz w:val="22"/>
                <w:szCs w:val="22"/>
              </w:rPr>
              <w:t>Комитета по управлению муниципальным имуществом администрации Анжеро-Судженского городского округа</w:t>
            </w:r>
            <w:r w:rsidR="00F04B5C">
              <w:rPr>
                <w:color w:val="000000"/>
                <w:sz w:val="22"/>
                <w:szCs w:val="22"/>
              </w:rPr>
              <w:t>)</w:t>
            </w:r>
            <w:r w:rsidR="00F04B5C">
              <w:rPr>
                <w:color w:val="000000"/>
                <w:sz w:val="22"/>
                <w:szCs w:val="22"/>
                <w:lang w:eastAsia="zh-CN"/>
              </w:rPr>
              <w:t xml:space="preserve"> для</w:t>
            </w:r>
            <w:r w:rsidR="008079E1">
              <w:rPr>
                <w:color w:val="000000"/>
                <w:sz w:val="22"/>
                <w:szCs w:val="22"/>
                <w:lang w:eastAsia="zh-CN"/>
              </w:rPr>
              <w:t xml:space="preserve"> реализации</w:t>
            </w:r>
            <w:r w:rsidR="00801F1D">
              <w:rPr>
                <w:color w:val="000000"/>
                <w:sz w:val="22"/>
                <w:szCs w:val="22"/>
                <w:lang w:eastAsia="zh-CN"/>
              </w:rPr>
              <w:t xml:space="preserve"> полномочий управления</w:t>
            </w:r>
            <w:r w:rsidR="00F04B5C">
              <w:rPr>
                <w:color w:val="000000"/>
                <w:sz w:val="22"/>
                <w:szCs w:val="22"/>
                <w:lang w:eastAsia="zh-CN"/>
              </w:rPr>
              <w:t xml:space="preserve"> муниципальным имуществом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  <w:p w:rsidR="003E4D29" w:rsidRDefault="003E4D29">
            <w:pPr>
              <w:contextualSpacing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Обеспечена деятельность Комитета по управлению муниципальным имуществом</w:t>
            </w:r>
            <w:r w:rsidR="00F04B5C">
              <w:rPr>
                <w:color w:val="000000"/>
                <w:sz w:val="22"/>
                <w:szCs w:val="22"/>
              </w:rPr>
              <w:t xml:space="preserve"> администрации Анжеро-Судженского городского округа</w:t>
            </w:r>
          </w:p>
          <w:p w:rsidR="003E4D29" w:rsidRDefault="00801F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муниципальных и немуниципальных служащих, уплата налогов, сборов и иных платежей, иные закупки для муниципальных нужд)</w:t>
            </w:r>
          </w:p>
          <w:p w:rsidR="003E4D29" w:rsidRDefault="003E4D29">
            <w:pPr>
              <w:contextualSpacing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</w:tr>
      <w:tr w:rsidR="003E4D29">
        <w:tc>
          <w:tcPr>
            <w:tcW w:w="15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Pr="000F1509" w:rsidRDefault="00801F1D" w:rsidP="000F1509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bookmarkStart w:id="36" w:name="__DdeLink__28724_2240851442"/>
            <w:r w:rsidRPr="000F1509">
              <w:rPr>
                <w:rFonts w:eastAsia="Calibri"/>
                <w:color w:val="000000"/>
                <w:sz w:val="22"/>
                <w:szCs w:val="22"/>
              </w:rPr>
              <w:t xml:space="preserve">Задача 2. Выполнение мероприятий по поступлению </w:t>
            </w:r>
            <w:r w:rsidR="000F1509" w:rsidRPr="000F1509">
              <w:rPr>
                <w:rFonts w:eastAsia="Calibri"/>
                <w:color w:val="000000"/>
                <w:sz w:val="22"/>
                <w:szCs w:val="22"/>
              </w:rPr>
              <w:t xml:space="preserve">доходов в местный бюджет </w:t>
            </w:r>
            <w:r w:rsidRPr="000F1509">
              <w:rPr>
                <w:rFonts w:eastAsia="Calibri"/>
                <w:color w:val="000000"/>
                <w:sz w:val="22"/>
                <w:szCs w:val="22"/>
              </w:rPr>
              <w:t>на основе эффективного управления</w:t>
            </w:r>
            <w:bookmarkEnd w:id="36"/>
          </w:p>
        </w:tc>
      </w:tr>
      <w:tr w:rsidR="003E4D2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и оформление границ земельных участков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мероприятия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44,17</w:t>
            </w:r>
          </w:p>
        </w:tc>
      </w:tr>
      <w:tr w:rsidR="003E4D2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независимой оценки объектов муниципальной собственности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</w:tr>
      <w:tr w:rsidR="003E4D2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информационных сообщений в СМИ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</w:tr>
    </w:tbl>
    <w:p w:rsidR="003E4D29" w:rsidRDefault="00801F1D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 </w:t>
      </w:r>
      <w:bookmarkStart w:id="37" w:name="__DdeLink__4874_1800157355"/>
      <w:r>
        <w:rPr>
          <w:rFonts w:ascii="PT Astra Serif" w:hAnsi="PT Astra Serif"/>
          <w:color w:val="000000"/>
          <w:sz w:val="28"/>
          <w:szCs w:val="28"/>
        </w:rPr>
        <w:t>Финансовое обеспечение комплекса процессных мероприятий</w:t>
      </w:r>
      <w:bookmarkEnd w:id="37"/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410" w:type="dxa"/>
        <w:tblLook w:val="04A0" w:firstRow="1" w:lastRow="0" w:firstColumn="1" w:lastColumn="0" w:noHBand="0" w:noVBand="1"/>
      </w:tblPr>
      <w:tblGrid>
        <w:gridCol w:w="4386"/>
        <w:gridCol w:w="2190"/>
        <w:gridCol w:w="1468"/>
        <w:gridCol w:w="1469"/>
        <w:gridCol w:w="1485"/>
        <w:gridCol w:w="1541"/>
        <w:gridCol w:w="1871"/>
      </w:tblGrid>
      <w:tr w:rsidR="003E4D29"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Объем финансового обеспечения по годам,  тыс. руб. </w:t>
            </w:r>
          </w:p>
        </w:tc>
      </w:tr>
      <w:tr w:rsidR="003E4D29"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/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2029г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Комплекс процессных мероприятий «Обеспечение повышение эффективности управления муниципальной собственностью Анжеро-Судженского городского округа» (всего)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21518,7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21204,6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21204,6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63927,9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21518,7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21204,6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21204,6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63927,9</w:t>
            </w:r>
          </w:p>
        </w:tc>
      </w:tr>
      <w:tr w:rsidR="003E4D29">
        <w:tc>
          <w:tcPr>
            <w:tcW w:w="14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</w:tr>
      <w:tr w:rsidR="003E4D29">
        <w:tc>
          <w:tcPr>
            <w:tcW w:w="14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1. «Обеспечение эффективного управления муниципальной собственностью»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tabs>
                <w:tab w:val="left" w:pos="366"/>
              </w:tabs>
              <w:spacing w:line="12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 Проведение комплексных кадастровых работ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1.2. Техническая инвентаризация и паспортизация объектов муниципальной собственности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Содержание объектов, входящих в состав муниципальной казны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970,4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929,3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929,3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2829,0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970,4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929,3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929,3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2829,0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Оплата счетов за капитальный ремонт муниципального жилищного фонда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2461,5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2358,2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2358,2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7177,9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2461,5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2358,2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2358,2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7177,9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514586" w:rsidP="00514586">
            <w:pPr>
              <w:widowControl w:val="0"/>
              <w:tabs>
                <w:tab w:val="left" w:pos="366"/>
              </w:tabs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514586">
              <w:rPr>
                <w:sz w:val="22"/>
                <w:szCs w:val="22"/>
              </w:rPr>
              <w:tab/>
              <w:t xml:space="preserve">Обеспечение деятельности органа местного самоуправления (Комитета по управлению муниципальным имуществом администрации </w:t>
            </w:r>
            <w:r>
              <w:rPr>
                <w:sz w:val="22"/>
                <w:szCs w:val="22"/>
              </w:rPr>
              <w:t>АСГО</w:t>
            </w:r>
            <w:r w:rsidRPr="00514586">
              <w:rPr>
                <w:sz w:val="22"/>
                <w:szCs w:val="22"/>
              </w:rPr>
              <w:t>) для реализации полномочий управления муниципальным имуществом.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15161,1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15113,7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15113,7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45388,5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15161,1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15113,7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15113,7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45388,5</w:t>
            </w:r>
          </w:p>
        </w:tc>
      </w:tr>
      <w:tr w:rsidR="003E4D29">
        <w:tc>
          <w:tcPr>
            <w:tcW w:w="14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2. Выполнение мероприятий по поступлению доходов в местный бюджет средств на основе эффективного управления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 Формирование и оформление границ земельных участков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2125,7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2003,4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2003,4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6132,5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2125,7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2003,4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2003,4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6132,5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Проведение независимой оценки объектов муниципальной собственности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1050,0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1050,0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 Размещение информационных сообщений в СМИ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3E4D29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750,0</w:t>
            </w:r>
          </w:p>
        </w:tc>
      </w:tr>
      <w:tr w:rsidR="003E4D2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750,0</w:t>
            </w:r>
          </w:p>
        </w:tc>
      </w:tr>
    </w:tbl>
    <w:p w:rsidR="003E4D29" w:rsidRDefault="003E4D29">
      <w:pPr>
        <w:sectPr w:rsidR="003E4D29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701" w:right="1134" w:bottom="850" w:left="1134" w:header="0" w:footer="0" w:gutter="0"/>
          <w:cols w:space="720"/>
          <w:titlePg/>
        </w:sectPr>
      </w:pPr>
    </w:p>
    <w:p w:rsidR="003E4D29" w:rsidRDefault="00801F1D">
      <w:pPr>
        <w:pStyle w:val="ConsPlusTitle"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6. </w:t>
      </w:r>
      <w:bookmarkStart w:id="38" w:name="__DdeLink__4896_1800157355"/>
      <w:r>
        <w:rPr>
          <w:rFonts w:ascii="PT Astra Serif" w:hAnsi="PT Astra Serif"/>
          <w:color w:val="000000"/>
          <w:sz w:val="28"/>
          <w:szCs w:val="28"/>
        </w:rPr>
        <w:t>План реализации комплекса процессных мероприятий</w:t>
      </w:r>
      <w:bookmarkEnd w:id="38"/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777" w:type="dxa"/>
        <w:tblLook w:val="04A0" w:firstRow="1" w:lastRow="0" w:firstColumn="1" w:lastColumn="0" w:noHBand="0" w:noVBand="1"/>
      </w:tblPr>
      <w:tblGrid>
        <w:gridCol w:w="2812"/>
        <w:gridCol w:w="1410"/>
        <w:gridCol w:w="3144"/>
        <w:gridCol w:w="2411"/>
      </w:tblGrid>
      <w:tr w:rsidR="003E4D29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наступления контроль-ной точки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widowControl w:val="0"/>
              <w:jc w:val="center"/>
              <w:rPr>
                <w:color w:val="000000"/>
              </w:rPr>
            </w:pPr>
            <w:bookmarkStart w:id="39" w:name="__DdeLink__7156_2425862386"/>
            <w:r>
              <w:rPr>
                <w:color w:val="000000"/>
                <w:lang w:eastAsia="zh-CN"/>
              </w:rPr>
              <w:t>Ответственный исполнитель</w:t>
            </w:r>
            <w:r>
              <w:rPr>
                <w:color w:val="000000"/>
                <w:spacing w:val="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(должность, наименование</w:t>
            </w:r>
            <w:r>
              <w:rPr>
                <w:color w:val="000000"/>
                <w:spacing w:val="-6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организации (участник муниципальной программы)</w:t>
            </w:r>
            <w:bookmarkEnd w:id="39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подтверждающего документа</w:t>
            </w:r>
          </w:p>
        </w:tc>
      </w:tr>
      <w:tr w:rsidR="003E4D29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E4D29"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 Обеспечение эффективного управления муниципальной собственностью</w:t>
            </w:r>
          </w:p>
        </w:tc>
      </w:tr>
      <w:tr w:rsidR="003E4D29"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1.1. Количество кварталов муниципального образования «Анжеро-Судженский городской округ», по которым проведена комплексная кадастровая работа</w:t>
            </w:r>
          </w:p>
        </w:tc>
      </w:tr>
      <w:tr w:rsidR="003E4D29">
        <w:trPr>
          <w:trHeight w:val="248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1.1.1. </w:t>
            </w:r>
          </w:p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 20 число месяца следующего за отчётным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>Начальник отдела бухгалтерского учета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 w:rsidR="003E4D29">
        <w:tc>
          <w:tcPr>
            <w:tcW w:w="97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муниципального имущества, прошедших государственную регистрацию права собственности муниципального образования «Анжеро-Судженский городской округ»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4D29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1.2.1. </w:t>
            </w:r>
          </w:p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 20 число месяца следующего за отчётным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 w:rsidR="003E4D29">
        <w:trPr>
          <w:trHeight w:val="654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муниципальной собственности, входящих в состав муниципальной казны и находящихся на содержании КУМИ</w:t>
            </w:r>
          </w:p>
        </w:tc>
      </w:tr>
      <w:tr w:rsidR="003E4D29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1.3.1. </w:t>
            </w:r>
          </w:p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 20 число месяца следующего за отчётным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 w:rsidR="003E4D29">
        <w:trPr>
          <w:trHeight w:val="313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оплаченных счетов за капитальный ремонт муниципального жилищного фонда</w:t>
            </w:r>
          </w:p>
        </w:tc>
      </w:tr>
      <w:tr w:rsidR="003E4D29">
        <w:trPr>
          <w:trHeight w:val="2512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1.4.1. </w:t>
            </w:r>
          </w:p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 20 число месяца следующего за отчётным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 w:rsidR="003E4D29">
        <w:trPr>
          <w:trHeight w:val="605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(результат) 1.5. </w:t>
            </w:r>
            <w:r w:rsidR="002808EE" w:rsidRPr="00280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органа местного самоуправления (Комитета по управлению муниципальным имуществом администрации АСГО) для реализации полномочий управления муниципальным имуществом.</w:t>
            </w:r>
          </w:p>
        </w:tc>
      </w:tr>
      <w:tr w:rsidR="003E4D29">
        <w:trPr>
          <w:trHeight w:val="2512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1.5.1. </w:t>
            </w:r>
          </w:p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 20 число месяца следующего за отчётным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 w:rsidR="003E4D29">
        <w:tc>
          <w:tcPr>
            <w:tcW w:w="97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 Выполнение мероприятий по поступлению доходов в местный бюджет средств на основе эффективного управления</w:t>
            </w:r>
          </w:p>
        </w:tc>
      </w:tr>
      <w:tr w:rsidR="003E4D29">
        <w:tc>
          <w:tcPr>
            <w:tcW w:w="97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2.1. Доля площади земельных участков, являющихся объектами налогообложения земельным налогом, в общей площади территории муниципального образования Анжеро-Судженский городской округ</w:t>
            </w:r>
          </w:p>
        </w:tc>
      </w:tr>
      <w:tr w:rsidR="003E4D29">
        <w:trPr>
          <w:trHeight w:val="221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2.1.1. </w:t>
            </w:r>
          </w:p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 20 число месяца следующего за отчётным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 w:rsidR="003E4D29">
        <w:trPr>
          <w:trHeight w:val="464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2.2. Количество объектов муниципального имущества, в отношении которого проведена независимая оценка</w:t>
            </w:r>
          </w:p>
        </w:tc>
      </w:tr>
      <w:tr w:rsidR="003E4D29">
        <w:trPr>
          <w:trHeight w:val="313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2.2.1. 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 20 число месяца следующего за отчётным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 w:rsidR="003E4D29">
        <w:trPr>
          <w:trHeight w:val="307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a1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 2.3. </w:t>
            </w:r>
            <w:r>
              <w:rPr>
                <w:sz w:val="24"/>
                <w:szCs w:val="24"/>
              </w:rPr>
              <w:t>Количество информационных сообщений</w:t>
            </w:r>
          </w:p>
        </w:tc>
      </w:tr>
      <w:tr w:rsidR="003E4D29">
        <w:tc>
          <w:tcPr>
            <w:tcW w:w="2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2.3.1. 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 20 число месяца следующего за отчётным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D29" w:rsidRDefault="00801F1D"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</w:tbl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E4D29" w:rsidRDefault="003E4D29"/>
    <w:p w:rsidR="003E4D29" w:rsidRDefault="003E4D29">
      <w:pPr>
        <w:sectPr w:rsidR="003E4D29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134" w:right="850" w:bottom="1134" w:left="1701" w:header="0" w:footer="0" w:gutter="0"/>
          <w:cols w:space="720"/>
          <w:titlePg/>
        </w:sectPr>
      </w:pPr>
    </w:p>
    <w:p w:rsidR="003E4D29" w:rsidRDefault="00801F1D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bookmarkStart w:id="40" w:name="__DdeLink__5535_857802040_Копия_3"/>
      <w:r>
        <w:rPr>
          <w:rFonts w:ascii="Times New Roman" w:hAnsi="Times New Roman" w:cs="Times New Roman"/>
          <w:color w:val="000000"/>
          <w:sz w:val="28"/>
          <w:szCs w:val="28"/>
        </w:rPr>
        <w:t>Приложение 5</w:t>
      </w:r>
    </w:p>
    <w:p w:rsidR="003E4D29" w:rsidRDefault="00801F1D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программы </w:t>
      </w:r>
    </w:p>
    <w:p w:rsidR="003E4D29" w:rsidRDefault="00801F1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«Повышение эффективности управления муниципальной собственностью Анжеро-Судженского городского округа»,</w:t>
      </w:r>
    </w:p>
    <w:p w:rsidR="003E4D29" w:rsidRDefault="00801F1D">
      <w:pPr>
        <w:pStyle w:val="13"/>
        <w:shd w:val="clear" w:color="auto" w:fill="auto"/>
        <w:spacing w:before="0" w:after="0" w:line="240" w:lineRule="auto"/>
        <w:jc w:val="right"/>
      </w:pPr>
      <w:r>
        <w:rPr>
          <w:color w:val="000000"/>
        </w:rPr>
        <w:t xml:space="preserve">утверждённой постановлением администрации </w:t>
      </w:r>
    </w:p>
    <w:p w:rsidR="003E4D29" w:rsidRDefault="00801F1D">
      <w:pPr>
        <w:pStyle w:val="13"/>
        <w:shd w:val="clear" w:color="auto" w:fill="auto"/>
        <w:spacing w:before="0" w:after="0" w:line="240" w:lineRule="auto"/>
        <w:ind w:left="4253"/>
        <w:jc w:val="right"/>
      </w:pPr>
      <w:r>
        <w:rPr>
          <w:color w:val="000000"/>
        </w:rPr>
        <w:t xml:space="preserve"> Анжеро-Судженского городского округа </w:t>
      </w:r>
      <w:bookmarkEnd w:id="40"/>
    </w:p>
    <w:p w:rsidR="003E4D29" w:rsidRDefault="00801F1D">
      <w:pPr>
        <w:pStyle w:val="13"/>
        <w:shd w:val="clear" w:color="auto" w:fill="auto"/>
        <w:spacing w:before="0" w:after="0" w:line="240" w:lineRule="auto"/>
        <w:ind w:left="4536"/>
        <w:jc w:val="right"/>
      </w:pPr>
      <w:r>
        <w:t xml:space="preserve">      от _________________   № ________ </w:t>
      </w:r>
    </w:p>
    <w:p w:rsidR="003E4D29" w:rsidRDefault="003E4D29">
      <w:pPr>
        <w:pStyle w:val="ConsPlusNormal"/>
        <w:jc w:val="both"/>
        <w:rPr>
          <w:rFonts w:ascii="Times New Roman" w:hAnsi="Times New Roman" w:cs="Times New Roman"/>
        </w:rPr>
      </w:pPr>
    </w:p>
    <w:p w:rsidR="003E4D29" w:rsidRDefault="003E4D29">
      <w:pPr>
        <w:ind w:firstLine="709"/>
        <w:jc w:val="center"/>
        <w:outlineLvl w:val="0"/>
      </w:pPr>
    </w:p>
    <w:p w:rsidR="003E4D29" w:rsidRDefault="00801F1D">
      <w:pPr>
        <w:pStyle w:val="af1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Методика</w:t>
      </w:r>
    </w:p>
    <w:p w:rsidR="003E4D29" w:rsidRDefault="00801F1D">
      <w:pPr>
        <w:pStyle w:val="af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расчета показателей </w:t>
      </w:r>
      <w:r>
        <w:rPr>
          <w:rFonts w:ascii="Times New Roman" w:hAnsi="Times New Roman"/>
          <w:sz w:val="32"/>
          <w:szCs w:val="32"/>
        </w:rPr>
        <w:t>муниципальной программы</w:t>
      </w:r>
    </w:p>
    <w:p w:rsidR="003E4D29" w:rsidRDefault="00801F1D">
      <w:pPr>
        <w:pStyle w:val="af1"/>
        <w:tabs>
          <w:tab w:val="left" w:pos="851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«Повышение эффективности управления муниципальной собственностью Анжеро-Судженского городского округа»</w:t>
      </w:r>
    </w:p>
    <w:p w:rsidR="003E4D29" w:rsidRDefault="003E4D29">
      <w:pPr>
        <w:pStyle w:val="af1"/>
        <w:tabs>
          <w:tab w:val="left" w:pos="851"/>
        </w:tabs>
        <w:jc w:val="center"/>
        <w:rPr>
          <w:rFonts w:ascii="Times New Roman" w:hAnsi="Times New Roman"/>
          <w:color w:val="auto"/>
          <w:sz w:val="28"/>
        </w:rPr>
      </w:pPr>
    </w:p>
    <w:p w:rsidR="003E4D29" w:rsidRDefault="00801F1D">
      <w:pPr>
        <w:pStyle w:val="af1"/>
        <w:tabs>
          <w:tab w:val="left" w:pos="709"/>
          <w:tab w:val="left" w:pos="851"/>
          <w:tab w:val="left" w:pos="1134"/>
        </w:tabs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Настоящая методика расчета показателей муниципальной программы «Повышение эффективности </w:t>
      </w:r>
      <w:r>
        <w:rPr>
          <w:rFonts w:ascii="Times New Roman" w:hAnsi="Times New Roman"/>
          <w:color w:val="auto"/>
          <w:sz w:val="28"/>
          <w:szCs w:val="28"/>
        </w:rPr>
        <w:t>управления муниципальной собственностью Анжеро-Судженского городского округа» устанавливает показатели муниципальной программы и ее структурных элементов.</w:t>
      </w:r>
    </w:p>
    <w:p w:rsidR="003E4D29" w:rsidRDefault="003E4D29">
      <w:pPr>
        <w:pStyle w:val="af1"/>
        <w:rPr>
          <w:rFonts w:ascii="Times New Roman" w:hAnsi="Times New Roman"/>
          <w:sz w:val="28"/>
          <w:szCs w:val="28"/>
        </w:rPr>
      </w:pPr>
    </w:p>
    <w:p w:rsidR="003E4D29" w:rsidRDefault="00801F1D">
      <w:pPr>
        <w:pStyle w:val="af1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u w:val="single"/>
        </w:rPr>
        <w:t>Показатель муниципальной программы:</w:t>
      </w:r>
    </w:p>
    <w:p w:rsidR="003E4D29" w:rsidRDefault="00801F1D">
      <w:pPr>
        <w:pStyle w:val="af1"/>
        <w:numPr>
          <w:ilvl w:val="1"/>
          <w:numId w:val="2"/>
        </w:numPr>
        <w:tabs>
          <w:tab w:val="left" w:pos="0"/>
          <w:tab w:val="left" w:pos="851"/>
          <w:tab w:val="left" w:pos="1276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i/>
          <w:sz w:val="28"/>
          <w:szCs w:val="28"/>
        </w:rPr>
        <w:t>Прирост доходов местного бюджета, поступивших в отчётном периоде по сравнению с доходами соответствующего периода прошлого года (при управлении муниципальной собственностью).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Определяется в процентах, рассчитывается по формуле:</w:t>
      </w:r>
    </w:p>
    <w:p w:rsidR="003E4D29" w:rsidRDefault="00801F1D">
      <w:pPr>
        <w:pStyle w:val="af1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0" hidden="0" allowOverlap="1">
            <wp:simplePos x="0" y="0"/>
            <wp:positionH relativeFrom="column">
              <wp:posOffset>37465</wp:posOffset>
            </wp:positionH>
            <wp:positionV relativeFrom="paragraph">
              <wp:posOffset>130810</wp:posOffset>
            </wp:positionV>
            <wp:extent cx="1440815" cy="624840"/>
            <wp:effectExtent l="0" t="0" r="0" b="0"/>
            <wp:wrapTight wrapText="bothSides">
              <wp:wrapPolygon edited="0">
                <wp:start x="4055" y="439"/>
                <wp:lineTo x="4055" y="1317"/>
                <wp:lineTo x="4236" y="1756"/>
                <wp:lineTo x="4236" y="2195"/>
                <wp:lineTo x="4427" y="2634"/>
                <wp:lineTo x="4427" y="3073"/>
                <wp:lineTo x="4617" y="3512"/>
                <wp:lineTo x="4617" y="4390"/>
                <wp:lineTo x="4798" y="4829"/>
                <wp:lineTo x="4798" y="5268"/>
                <wp:lineTo x="4617" y="5707"/>
                <wp:lineTo x="4427" y="6146"/>
                <wp:lineTo x="-1533" y="6585"/>
                <wp:lineTo x="-1714" y="7024"/>
                <wp:lineTo x="-1714" y="7463"/>
                <wp:lineTo x="-1533" y="7902"/>
                <wp:lineTo x="-1533" y="10976"/>
                <wp:lineTo x="-1714" y="11415"/>
                <wp:lineTo x="-1714" y="11854"/>
                <wp:lineTo x="3865" y="12293"/>
                <wp:lineTo x="4055" y="12732"/>
                <wp:lineTo x="4055" y="13171"/>
                <wp:lineTo x="4236" y="13610"/>
                <wp:lineTo x="4236" y="14488"/>
                <wp:lineTo x="4427" y="14927"/>
                <wp:lineTo x="4427" y="15805"/>
                <wp:lineTo x="4236" y="16244"/>
                <wp:lineTo x="4236" y="16683"/>
                <wp:lineTo x="4055" y="17122"/>
                <wp:lineTo x="4055" y="17561"/>
                <wp:lineTo x="3865" y="18000"/>
                <wp:lineTo x="3684" y="18439"/>
                <wp:lineTo x="3684" y="20195"/>
                <wp:lineTo x="9339" y="20195"/>
                <wp:lineTo x="9339" y="19756"/>
                <wp:lineTo x="9529" y="19317"/>
                <wp:lineTo x="9529" y="18439"/>
                <wp:lineTo x="9720" y="18000"/>
                <wp:lineTo x="9720" y="17561"/>
                <wp:lineTo x="7854" y="17122"/>
                <wp:lineTo x="12318" y="16683"/>
                <wp:lineTo x="12509" y="16244"/>
                <wp:lineTo x="12509" y="15805"/>
                <wp:lineTo x="12318" y="15366"/>
                <wp:lineTo x="12318" y="14488"/>
                <wp:lineTo x="12509" y="14049"/>
                <wp:lineTo x="12509" y="13610"/>
                <wp:lineTo x="12318" y="13171"/>
                <wp:lineTo x="8044" y="12732"/>
                <wp:lineTo x="22933" y="12293"/>
                <wp:lineTo x="22933" y="11854"/>
                <wp:lineTo x="23123" y="11415"/>
                <wp:lineTo x="23123" y="10976"/>
                <wp:lineTo x="22933" y="10537"/>
                <wp:lineTo x="22381" y="10098"/>
                <wp:lineTo x="22381" y="9220"/>
                <wp:lineTo x="22190" y="8780"/>
                <wp:lineTo x="22009" y="8341"/>
                <wp:lineTo x="21819" y="7902"/>
                <wp:lineTo x="21819" y="7463"/>
                <wp:lineTo x="22009" y="7024"/>
                <wp:lineTo x="22009" y="6146"/>
                <wp:lineTo x="12138" y="5707"/>
                <wp:lineTo x="12138" y="3073"/>
                <wp:lineTo x="8415" y="2634"/>
                <wp:lineTo x="8225" y="2195"/>
                <wp:lineTo x="9720" y="1756"/>
                <wp:lineTo x="9720" y="439"/>
                <wp:lineTo x="4055" y="439"/>
              </wp:wrapPolygon>
            </wp:wrapTight>
            <wp:docPr id="2" name="Объект OL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ъект OLE1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F0utaBMAAAAlAAAAM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w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AuAQAAAKMAAAAAAAAAAAAAAAAAAAIAAAA7AAAAAAAAAAIAAADOAAAA3QgAANgDAAAeAAsA4AYAALAiAAAoAAAACAAAAAEAAAABAAAA"/>
                        </a:ext>
                      </a:extLst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62484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3E4D29" w:rsidRDefault="003E4D29">
      <w:pPr>
        <w:pStyle w:val="af1"/>
        <w:rPr>
          <w:rFonts w:ascii="Times New Roman" w:hAnsi="Times New Roman"/>
          <w:sz w:val="28"/>
          <w:szCs w:val="28"/>
        </w:rPr>
      </w:pPr>
    </w:p>
    <w:p w:rsidR="003E4D29" w:rsidRDefault="003E4D29">
      <w:pPr>
        <w:pStyle w:val="af1"/>
        <w:rPr>
          <w:rFonts w:ascii="Times New Roman" w:hAnsi="Times New Roman"/>
          <w:sz w:val="28"/>
          <w:szCs w:val="28"/>
        </w:rPr>
      </w:pPr>
    </w:p>
    <w:p w:rsidR="003E4D29" w:rsidRDefault="003E4D29">
      <w:pPr>
        <w:pStyle w:val="af1"/>
        <w:rPr>
          <w:rFonts w:ascii="Times New Roman" w:hAnsi="Times New Roman"/>
          <w:sz w:val="28"/>
          <w:szCs w:val="28"/>
        </w:rPr>
      </w:pPr>
    </w:p>
    <w:p w:rsidR="003E4D29" w:rsidRDefault="00801F1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P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Прирост (</w:t>
      </w:r>
      <w:r>
        <w:rPr>
          <w:rFonts w:ascii="Times New Roman" w:hAnsi="Times New Roman"/>
          <w:bCs/>
          <w:sz w:val="28"/>
          <w:szCs w:val="28"/>
        </w:rPr>
        <w:t>процент</w:t>
      </w:r>
      <w:r>
        <w:rPr>
          <w:rFonts w:ascii="Times New Roman" w:hAnsi="Times New Roman"/>
          <w:sz w:val="28"/>
          <w:szCs w:val="28"/>
        </w:rPr>
        <w:t>);</w:t>
      </w:r>
    </w:p>
    <w:p w:rsidR="003E4D29" w:rsidRDefault="00801F1D">
      <w:pPr>
        <w:widowControl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∑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– сумма доходов местного бюджета, полученных в отчетном периоде при управлении муниципальной собственностью (тыс. руб.);</w:t>
      </w:r>
    </w:p>
    <w:p w:rsidR="003E4D29" w:rsidRDefault="00801F1D">
      <w:pPr>
        <w:pStyle w:val="af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∑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</w:rPr>
        <w:t>сумма доходов, полученных в аналогичном периоде прошлого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при управлении муниципальной собственностью (тыс. руб.).</w:t>
      </w:r>
    </w:p>
    <w:p w:rsidR="003E4D29" w:rsidRPr="00801F1D" w:rsidRDefault="00801F1D" w:rsidP="00801F1D">
      <w:pPr>
        <w:pStyle w:val="ConsPlusNormal"/>
        <w:ind w:firstLine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Источником данных </w:t>
      </w:r>
      <w:r w:rsidRPr="00801F1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являются данные отдела бухгалтерского учёта </w:t>
      </w:r>
      <w:r w:rsidRPr="00801F1D">
        <w:rPr>
          <w:rFonts w:ascii="Times New Roman" w:hAnsi="Times New Roman"/>
          <w:sz w:val="28"/>
          <w:szCs w:val="28"/>
          <w:lang w:eastAsia="zh-CN"/>
        </w:rPr>
        <w:t xml:space="preserve">Комитета по управлению муниципальным имуществом </w:t>
      </w:r>
      <w:r w:rsidRPr="00801F1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администрации Анжеро-Судженского городского округа.</w:t>
      </w:r>
      <w:r w:rsidRPr="00801F1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801F1D">
        <w:rPr>
          <w:rFonts w:ascii="Times New Roman" w:hAnsi="Times New Roman" w:cs="Times New Roman"/>
          <w:color w:val="000000"/>
          <w:sz w:val="28"/>
          <w:szCs w:val="28"/>
        </w:rPr>
        <w:t>Отчет по ф. 0503127.</w:t>
      </w:r>
    </w:p>
    <w:p w:rsidR="003E4D29" w:rsidRPr="00801F1D" w:rsidRDefault="003E4D29">
      <w:pPr>
        <w:pStyle w:val="af1"/>
        <w:numPr>
          <w:ilvl w:val="0"/>
          <w:numId w:val="7"/>
        </w:numPr>
        <w:tabs>
          <w:tab w:val="left" w:pos="426"/>
          <w:tab w:val="left" w:pos="709"/>
          <w:tab w:val="left" w:pos="851"/>
          <w:tab w:val="left" w:pos="1276"/>
        </w:tabs>
        <w:jc w:val="both"/>
        <w:rPr>
          <w:rFonts w:ascii="Times New Roman" w:hAnsi="Times New Roman"/>
          <w:sz w:val="28"/>
          <w:szCs w:val="28"/>
          <w:u w:val="single"/>
        </w:rPr>
      </w:pPr>
    </w:p>
    <w:p w:rsidR="003E4D29" w:rsidRDefault="00801F1D">
      <w:pPr>
        <w:pStyle w:val="af1"/>
        <w:numPr>
          <w:ilvl w:val="0"/>
          <w:numId w:val="7"/>
        </w:numPr>
        <w:tabs>
          <w:tab w:val="left" w:pos="426"/>
          <w:tab w:val="left" w:pos="709"/>
          <w:tab w:val="left" w:pos="851"/>
          <w:tab w:val="left" w:pos="1276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eastAsia="zh-CN"/>
        </w:rPr>
        <w:t xml:space="preserve">2. </w:t>
      </w:r>
      <w:r>
        <w:rPr>
          <w:rFonts w:ascii="Times New Roman" w:hAnsi="Times New Roman"/>
          <w:sz w:val="28"/>
          <w:szCs w:val="28"/>
          <w:u w:val="single"/>
        </w:rPr>
        <w:t>Показатели комплекса процессных мероприятий «Обеспечение повышение эффективности управления муниципальной собственностью Анжеро-Судженского городского округа»</w:t>
      </w:r>
    </w:p>
    <w:p w:rsidR="003E4D29" w:rsidRDefault="003E4D29">
      <w:pPr>
        <w:pStyle w:val="af1"/>
        <w:numPr>
          <w:ilvl w:val="0"/>
          <w:numId w:val="7"/>
        </w:numPr>
        <w:tabs>
          <w:tab w:val="left" w:pos="426"/>
          <w:tab w:val="left" w:pos="709"/>
          <w:tab w:val="left" w:pos="851"/>
          <w:tab w:val="left" w:pos="1276"/>
        </w:tabs>
        <w:jc w:val="both"/>
        <w:rPr>
          <w:rFonts w:ascii="Times New Roman" w:hAnsi="Times New Roman"/>
          <w:sz w:val="28"/>
          <w:szCs w:val="28"/>
          <w:u w:val="single"/>
        </w:rPr>
      </w:pPr>
    </w:p>
    <w:p w:rsidR="003E4D29" w:rsidRDefault="00801F1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i/>
          <w:sz w:val="28"/>
          <w:szCs w:val="28"/>
        </w:rPr>
        <w:t>Проведение комплексных кадастровых работ.</w:t>
      </w:r>
    </w:p>
    <w:p w:rsidR="003E4D29" w:rsidRDefault="00801F1D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= фактическое количество кварталов, муниципального образования «Анжеро-Судженский городской округ», по которым проведена комплексная кадастровая работа.</w:t>
      </w:r>
    </w:p>
    <w:p w:rsidR="003E4D29" w:rsidRDefault="00801F1D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  <w:r w:rsidRPr="00DC46CE">
        <w:rPr>
          <w:rFonts w:ascii="Times New Roman" w:hAnsi="Times New Roman"/>
          <w:color w:val="auto"/>
          <w:sz w:val="28"/>
          <w:szCs w:val="28"/>
        </w:rPr>
        <w:t>Источником данных</w:t>
      </w:r>
      <w:r w:rsidR="00DC46CE" w:rsidRPr="00DC46CE">
        <w:rPr>
          <w:rFonts w:ascii="Times New Roman" w:hAnsi="Times New Roman"/>
          <w:color w:val="auto"/>
          <w:sz w:val="28"/>
          <w:szCs w:val="28"/>
        </w:rPr>
        <w:t xml:space="preserve"> для расчета показателя являю</w:t>
      </w:r>
      <w:r w:rsidRPr="00DC46CE">
        <w:rPr>
          <w:rFonts w:ascii="Times New Roman" w:hAnsi="Times New Roman"/>
          <w:color w:val="auto"/>
          <w:sz w:val="28"/>
          <w:szCs w:val="28"/>
        </w:rPr>
        <w:t xml:space="preserve">тся </w:t>
      </w:r>
      <w:r w:rsidRPr="00DC46CE">
        <w:rPr>
          <w:rFonts w:ascii="Times New Roman" w:hAnsi="Times New Roman"/>
          <w:color w:val="auto"/>
          <w:sz w:val="28"/>
          <w:szCs w:val="28"/>
          <w:lang w:eastAsia="zh-CN"/>
        </w:rPr>
        <w:t xml:space="preserve">данные отдела земельных отношений Комитета по управлению </w:t>
      </w:r>
      <w:r w:rsidRPr="00801F1D">
        <w:rPr>
          <w:rFonts w:ascii="Times New Roman" w:hAnsi="Times New Roman"/>
          <w:sz w:val="28"/>
          <w:szCs w:val="28"/>
          <w:lang w:eastAsia="zh-CN"/>
        </w:rPr>
        <w:t>муниципальным имуществом администрации Анжеро-Судженского городского округа.</w:t>
      </w:r>
    </w:p>
    <w:p w:rsidR="003E4D29" w:rsidRDefault="003E4D29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E4D29" w:rsidRDefault="00801F1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i/>
          <w:sz w:val="28"/>
          <w:szCs w:val="28"/>
        </w:rPr>
        <w:t>Техническая инвентаризация и паспортизация объектов муниципальной собственности.</w:t>
      </w:r>
    </w:p>
    <w:p w:rsidR="003E4D29" w:rsidRPr="000F4262" w:rsidRDefault="00801F1D" w:rsidP="00DC46CE">
      <w:pPr>
        <w:widowControl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Количество = фактическое количество объектов муниципального имущества, прошедших государственную регистрацию права собственности + фактическое количество, принятых в муниципальную собственность жилых помещений </w:t>
      </w:r>
      <w:r w:rsidRPr="000F4262">
        <w:rPr>
          <w:sz w:val="28"/>
          <w:szCs w:val="28"/>
        </w:rPr>
        <w:t>жилищного фонда под снос + фактическое количество выявленных бесхозяйных (выморочных) объектов.</w:t>
      </w:r>
    </w:p>
    <w:p w:rsidR="00DC46CE" w:rsidRPr="000F4262" w:rsidRDefault="00DC46CE" w:rsidP="00DC46CE">
      <w:pPr>
        <w:pStyle w:val="af1"/>
        <w:jc w:val="both"/>
        <w:rPr>
          <w:rFonts w:ascii="Times New Roman" w:hAnsi="Times New Roman"/>
          <w:color w:val="auto"/>
          <w:sz w:val="28"/>
          <w:szCs w:val="28"/>
        </w:rPr>
      </w:pPr>
      <w:r w:rsidRPr="000F4262">
        <w:rPr>
          <w:rFonts w:ascii="Times New Roman" w:hAnsi="Times New Roman"/>
          <w:color w:val="auto"/>
          <w:sz w:val="28"/>
          <w:szCs w:val="28"/>
        </w:rPr>
        <w:t>Источником данных для расчета показателя являются данные отдела имущественных отношений Комитета по управлению муниципальным имуществом администрации Анжеро-Судженского городского округа.</w:t>
      </w:r>
    </w:p>
    <w:p w:rsidR="003E4D29" w:rsidRDefault="003E4D29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E4D29" w:rsidRDefault="00801F1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i/>
          <w:sz w:val="28"/>
          <w:szCs w:val="28"/>
        </w:rPr>
        <w:t>Содержание объектов, входящих в состав муниципальной казны.</w:t>
      </w:r>
    </w:p>
    <w:p w:rsidR="003E4D29" w:rsidRPr="00290CEA" w:rsidRDefault="00801F1D" w:rsidP="000F4262">
      <w:pPr>
        <w:pStyle w:val="af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= фактическое количество объектов муниципальной собственности, входящее в состав имущества муниципальной казны, в отношении которых требуется финансирование из местного бюджета на </w:t>
      </w:r>
      <w:r w:rsidRPr="00290CEA">
        <w:rPr>
          <w:rFonts w:ascii="Times New Roman" w:hAnsi="Times New Roman"/>
          <w:color w:val="auto"/>
          <w:sz w:val="28"/>
          <w:szCs w:val="28"/>
        </w:rPr>
        <w:t>содержание.</w:t>
      </w:r>
    </w:p>
    <w:p w:rsidR="000F4262" w:rsidRPr="00290CEA" w:rsidRDefault="000F4262" w:rsidP="000F4262">
      <w:pPr>
        <w:pStyle w:val="af1"/>
        <w:jc w:val="both"/>
        <w:rPr>
          <w:rFonts w:ascii="Times New Roman" w:hAnsi="Times New Roman"/>
          <w:color w:val="auto"/>
          <w:sz w:val="28"/>
          <w:szCs w:val="28"/>
        </w:rPr>
      </w:pPr>
      <w:r w:rsidRPr="00290CEA">
        <w:rPr>
          <w:rFonts w:ascii="Times New Roman" w:hAnsi="Times New Roman"/>
          <w:color w:val="auto"/>
          <w:sz w:val="28"/>
          <w:szCs w:val="28"/>
        </w:rPr>
        <w:t>Источником данных для расчета показателя являются данные отдела бухгалтерского учёта отношений Комитета по управлению муниципальным имуществом администрации Анжеро-Судженского городского округа.</w:t>
      </w:r>
    </w:p>
    <w:p w:rsidR="003E4D29" w:rsidRDefault="003E4D29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E4D29" w:rsidRDefault="00801F1D">
      <w:pPr>
        <w:pStyle w:val="af1"/>
        <w:numPr>
          <w:ilvl w:val="1"/>
          <w:numId w:val="2"/>
        </w:numPr>
        <w:tabs>
          <w:tab w:val="left" w:pos="0"/>
          <w:tab w:val="left" w:pos="851"/>
          <w:tab w:val="left" w:pos="1276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i/>
          <w:sz w:val="28"/>
          <w:szCs w:val="28"/>
        </w:rPr>
        <w:t>Оплата счетов за капитальный ремонт муниципального жилищного фонда.</w:t>
      </w:r>
      <w:r>
        <w:rPr>
          <w:rFonts w:ascii="Times New Roman" w:hAnsi="Times New Roman"/>
          <w:sz w:val="28"/>
          <w:szCs w:val="28"/>
        </w:rPr>
        <w:t xml:space="preserve"> Определяется в процентах, рассчитывается по формуле:</w:t>
      </w:r>
    </w:p>
    <w:p w:rsidR="003E4D29" w:rsidRDefault="00801F1D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3" behindDoc="0" locked="0" layoutInCell="0" hidden="0" allowOverlap="1">
            <wp:simplePos x="0" y="0"/>
            <wp:positionH relativeFrom="column">
              <wp:posOffset>12065</wp:posOffset>
            </wp:positionH>
            <wp:positionV relativeFrom="paragraph">
              <wp:posOffset>79375</wp:posOffset>
            </wp:positionV>
            <wp:extent cx="2068830" cy="328930"/>
            <wp:effectExtent l="0" t="0" r="0" b="0"/>
            <wp:wrapTight wrapText="bothSides">
              <wp:wrapPolygon edited="0">
                <wp:start x="7737" y="834"/>
                <wp:lineTo x="7737" y="2085"/>
                <wp:lineTo x="-875" y="2919"/>
                <wp:lineTo x="-875" y="4170"/>
                <wp:lineTo x="-709" y="5004"/>
                <wp:lineTo x="-709" y="8340"/>
                <wp:lineTo x="-875" y="9174"/>
                <wp:lineTo x="-875" y="12510"/>
                <wp:lineTo x="-1034" y="13344"/>
                <wp:lineTo x="-1034" y="14595"/>
                <wp:lineTo x="-1193" y="15429"/>
                <wp:lineTo x="-1193" y="17514"/>
                <wp:lineTo x="-225" y="18347"/>
                <wp:lineTo x="-225" y="19598"/>
                <wp:lineTo x="2327" y="19598"/>
                <wp:lineTo x="2327" y="18347"/>
                <wp:lineTo x="22469" y="18347"/>
                <wp:lineTo x="22469" y="16680"/>
                <wp:lineTo x="22628" y="15429"/>
                <wp:lineTo x="22628" y="14595"/>
                <wp:lineTo x="22469" y="13344"/>
                <wp:lineTo x="22469" y="12510"/>
                <wp:lineTo x="21978" y="11259"/>
                <wp:lineTo x="21978" y="9174"/>
                <wp:lineTo x="21819" y="8340"/>
                <wp:lineTo x="21819" y="7089"/>
                <wp:lineTo x="21328" y="6255"/>
                <wp:lineTo x="21494" y="5004"/>
                <wp:lineTo x="21494" y="4170"/>
                <wp:lineTo x="21653" y="2919"/>
                <wp:lineTo x="21653" y="834"/>
                <wp:lineTo x="7737" y="834"/>
              </wp:wrapPolygon>
            </wp:wrapTight>
            <wp:docPr id="3" name="Объект OL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ъект OLE2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F0utaBMAAAAlAAAAM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w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BGAQAAAKMAAAAAAAAAAAAAAAAAAAIAAAATAAAAAAAAAAIAAAB9AAAAugwAAAYCAAAfAAsAuAYAAMYXAAAoAAAACAAAAAEAAAABAAAA"/>
                        </a:ext>
                      </a:extLst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32893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3E4D29" w:rsidRDefault="003E4D29">
      <w:pPr>
        <w:pStyle w:val="af1"/>
        <w:rPr>
          <w:rFonts w:ascii="Times New Roman" w:hAnsi="Times New Roman"/>
          <w:sz w:val="28"/>
          <w:szCs w:val="28"/>
        </w:rPr>
      </w:pPr>
    </w:p>
    <w:p w:rsidR="003E4D29" w:rsidRDefault="00801F1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  Д - доля оплаченных счетов,</w:t>
      </w:r>
    </w:p>
    <w:p w:rsidR="003E4D29" w:rsidRDefault="00801F1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– счета фактически оплаченные;</w:t>
      </w:r>
    </w:p>
    <w:p w:rsidR="003E4D29" w:rsidRPr="00290CEA" w:rsidRDefault="00801F1D" w:rsidP="00290CEA">
      <w:pPr>
        <w:pStyle w:val="af1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Св</w:t>
      </w:r>
      <w:proofErr w:type="spellEnd"/>
      <w:r>
        <w:rPr>
          <w:rFonts w:ascii="Times New Roman" w:hAnsi="Times New Roman"/>
          <w:sz w:val="28"/>
          <w:szCs w:val="28"/>
        </w:rPr>
        <w:t xml:space="preserve"> – счета </w:t>
      </w:r>
      <w:r w:rsidRPr="00290CEA">
        <w:rPr>
          <w:rFonts w:ascii="Times New Roman" w:hAnsi="Times New Roman"/>
          <w:color w:val="auto"/>
          <w:sz w:val="28"/>
          <w:szCs w:val="28"/>
        </w:rPr>
        <w:t>выставленные.</w:t>
      </w:r>
    </w:p>
    <w:p w:rsidR="00290CEA" w:rsidRPr="00290CEA" w:rsidRDefault="00290CEA" w:rsidP="00290CEA">
      <w:pPr>
        <w:pStyle w:val="af1"/>
        <w:jc w:val="both"/>
        <w:rPr>
          <w:rFonts w:ascii="Times New Roman" w:hAnsi="Times New Roman"/>
          <w:color w:val="auto"/>
          <w:sz w:val="28"/>
          <w:szCs w:val="28"/>
        </w:rPr>
      </w:pPr>
      <w:r w:rsidRPr="00290CEA">
        <w:rPr>
          <w:rFonts w:ascii="Times New Roman" w:hAnsi="Times New Roman"/>
          <w:color w:val="auto"/>
          <w:sz w:val="28"/>
          <w:szCs w:val="28"/>
        </w:rPr>
        <w:t>Источником данных для расчета показателя являются данные отдела бухгалтерского учёта отношений Комитета по управлению муниципальным имуществом администрации Анжеро-Судженского городского округа.</w:t>
      </w:r>
    </w:p>
    <w:p w:rsidR="003E4D29" w:rsidRDefault="003E4D29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E4D29" w:rsidRDefault="00801F1D" w:rsidP="00FD0F83">
      <w:pPr>
        <w:pStyle w:val="af1"/>
        <w:numPr>
          <w:ilvl w:val="1"/>
          <w:numId w:val="2"/>
        </w:numPr>
        <w:tabs>
          <w:tab w:val="left" w:pos="0"/>
          <w:tab w:val="left" w:pos="851"/>
          <w:tab w:val="left" w:pos="1276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2.5. </w:t>
      </w:r>
      <w:r w:rsidR="00FD0F83" w:rsidRPr="00FD0F83">
        <w:rPr>
          <w:rFonts w:ascii="Times New Roman" w:hAnsi="Times New Roman"/>
          <w:i/>
          <w:sz w:val="28"/>
          <w:szCs w:val="28"/>
        </w:rPr>
        <w:t>Обеспечение деятельности органа местного самоуправления (Комитета по управлению муниципальным имуществом администрации АСГО) для реализации полномочий упра</w:t>
      </w:r>
      <w:r w:rsidR="00FD0F83">
        <w:rPr>
          <w:rFonts w:ascii="Times New Roman" w:hAnsi="Times New Roman"/>
          <w:i/>
          <w:sz w:val="28"/>
          <w:szCs w:val="28"/>
        </w:rPr>
        <w:t>вления муниципальным имуществом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Определяется в процентах, рассчитывается по формуле:</w:t>
      </w:r>
    </w:p>
    <w:p w:rsidR="003E4D29" w:rsidRDefault="00801F1D">
      <w:pPr>
        <w:pStyle w:val="ConsPlusNonformat"/>
        <w:widowControl/>
        <w:tabs>
          <w:tab w:val="center" w:pos="2410"/>
          <w:tab w:val="center" w:pos="5670"/>
        </w:tabs>
        <w:contextualSpacing/>
        <w:jc w:val="both"/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lang w:eastAsia="ru-RU" w:bidi="ru-RU"/>
        </w:rPr>
      </w:pPr>
      <w:r>
        <w:rPr>
          <w:noProof/>
          <w:lang w:eastAsia="ru-RU"/>
        </w:rPr>
        <w:drawing>
          <wp:anchor distT="0" distB="0" distL="114300" distR="114300" simplePos="0" relativeHeight="251658244" behindDoc="0" locked="0" layoutInCell="0" hidden="0" allowOverlap="1">
            <wp:simplePos x="0" y="0"/>
            <wp:positionH relativeFrom="column">
              <wp:posOffset>12065</wp:posOffset>
            </wp:positionH>
            <wp:positionV relativeFrom="paragraph">
              <wp:posOffset>78105</wp:posOffset>
            </wp:positionV>
            <wp:extent cx="2192655" cy="328930"/>
            <wp:effectExtent l="0" t="0" r="0" b="0"/>
            <wp:wrapTight wrapText="bothSides">
              <wp:wrapPolygon edited="0">
                <wp:start x="7600" y="834"/>
                <wp:lineTo x="7600" y="2085"/>
                <wp:lineTo x="-826" y="2919"/>
                <wp:lineTo x="-826" y="4170"/>
                <wp:lineTo x="-669" y="5004"/>
                <wp:lineTo x="-669" y="8340"/>
                <wp:lineTo x="-826" y="9174"/>
                <wp:lineTo x="-826" y="12510"/>
                <wp:lineTo x="-976" y="13344"/>
                <wp:lineTo x="-976" y="14595"/>
                <wp:lineTo x="-1126" y="15429"/>
                <wp:lineTo x="-1126" y="17514"/>
                <wp:lineTo x="-213" y="18347"/>
                <wp:lineTo x="-213" y="20432"/>
                <wp:lineTo x="13074" y="20432"/>
                <wp:lineTo x="13074" y="19598"/>
                <wp:lineTo x="12917" y="18347"/>
                <wp:lineTo x="22419" y="17514"/>
                <wp:lineTo x="22419" y="16680"/>
                <wp:lineTo x="22570" y="15429"/>
                <wp:lineTo x="22570" y="13344"/>
                <wp:lineTo x="22419" y="12510"/>
                <wp:lineTo x="21957" y="11259"/>
                <wp:lineTo x="21957" y="9174"/>
                <wp:lineTo x="21806" y="8340"/>
                <wp:lineTo x="21806" y="7089"/>
                <wp:lineTo x="21344" y="6255"/>
                <wp:lineTo x="21500" y="5004"/>
                <wp:lineTo x="21500" y="4170"/>
                <wp:lineTo x="21650" y="2919"/>
                <wp:lineTo x="21650" y="834"/>
                <wp:lineTo x="7600" y="834"/>
              </wp:wrapPolygon>
            </wp:wrapTight>
            <wp:docPr id="4" name="Объект OL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OLE3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F0utaBMAAAAlAAAAM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w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BOAQAAAKMAAAAAAAAAAAAAAAAAAAIAAAATAAAAAAAAAAIAAAB7AAAAfQ0AAAYCAAAfAAsAuAYAAJAjAAAoAAAACAAAAAEAAAABAAAA"/>
                        </a:ext>
                      </a:extLst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32893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3E4D29" w:rsidRDefault="003E4D29">
      <w:pPr>
        <w:pStyle w:val="ConsPlusNonformat"/>
        <w:widowControl/>
        <w:tabs>
          <w:tab w:val="center" w:pos="2410"/>
          <w:tab w:val="center" w:pos="5670"/>
        </w:tabs>
        <w:contextualSpacing/>
        <w:jc w:val="both"/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lang w:eastAsia="ru-RU" w:bidi="ru-RU"/>
        </w:rPr>
      </w:pPr>
    </w:p>
    <w:p w:rsidR="003E4D29" w:rsidRDefault="009056E7">
      <w:pPr>
        <w:pStyle w:val="ConsPlusNonformat"/>
        <w:widowControl/>
        <w:tabs>
          <w:tab w:val="center" w:pos="2410"/>
          <w:tab w:val="center" w:pos="5670"/>
        </w:tabs>
        <w:contextualSpacing/>
        <w:jc w:val="both"/>
        <w:rPr>
          <w:rFonts w:ascii="Times New Roman" w:hAnsi="Times New Roman" w:cs="Times New Roman"/>
          <w:iCs/>
          <w:color w:val="000000"/>
          <w:spacing w:val="-6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iCs/>
          <w:color w:val="000000"/>
          <w:spacing w:val="-6"/>
          <w:sz w:val="28"/>
          <w:szCs w:val="28"/>
          <w:lang w:eastAsia="ru-RU" w:bidi="ru-RU"/>
        </w:rPr>
        <w:t>где Д – процент средств</w:t>
      </w:r>
      <w:r w:rsidR="00801F1D">
        <w:rPr>
          <w:rFonts w:ascii="Times New Roman" w:hAnsi="Times New Roman" w:cs="Times New Roman"/>
          <w:iCs/>
          <w:color w:val="000000"/>
          <w:spacing w:val="-6"/>
          <w:sz w:val="28"/>
          <w:szCs w:val="28"/>
          <w:lang w:eastAsia="ru-RU" w:bidi="ru-RU"/>
        </w:rPr>
        <w:t>,</w:t>
      </w:r>
    </w:p>
    <w:p w:rsidR="003E4D29" w:rsidRPr="007033F2" w:rsidRDefault="00801F1D">
      <w:pPr>
        <w:pStyle w:val="ConsPlusNonformat"/>
        <w:widowControl/>
        <w:tabs>
          <w:tab w:val="center" w:pos="2410"/>
          <w:tab w:val="center" w:pos="5670"/>
        </w:tabs>
        <w:contextualSpacing/>
        <w:jc w:val="both"/>
        <w:rPr>
          <w:rFonts w:ascii="Times New Roman" w:hAnsi="Times New Roman" w:cs="Times New Roman"/>
          <w:iCs/>
          <w:color w:val="000000"/>
          <w:spacing w:val="-6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iCs/>
          <w:color w:val="000000"/>
          <w:spacing w:val="-6"/>
          <w:sz w:val="28"/>
          <w:szCs w:val="28"/>
          <w:lang w:eastAsia="ru-RU" w:bidi="ru-RU"/>
        </w:rPr>
        <w:t xml:space="preserve">До - сумма, освоенных </w:t>
      </w:r>
      <w:bookmarkStart w:id="41" w:name="_GoBack"/>
      <w:r w:rsidRPr="007033F2">
        <w:rPr>
          <w:rFonts w:ascii="Times New Roman" w:hAnsi="Times New Roman" w:cs="Times New Roman"/>
          <w:iCs/>
          <w:color w:val="000000"/>
          <w:spacing w:val="-6"/>
          <w:sz w:val="28"/>
          <w:szCs w:val="28"/>
          <w:lang w:eastAsia="ru-RU" w:bidi="ru-RU"/>
        </w:rPr>
        <w:t>денежных средств, при реализации полномочий;</w:t>
      </w:r>
    </w:p>
    <w:p w:rsidR="003E4D29" w:rsidRPr="007033F2" w:rsidRDefault="00801F1D">
      <w:pPr>
        <w:pStyle w:val="ConsPlusNonformat"/>
        <w:widowControl/>
        <w:tabs>
          <w:tab w:val="center" w:pos="2410"/>
          <w:tab w:val="center" w:pos="5670"/>
        </w:tabs>
        <w:contextualSpacing/>
        <w:jc w:val="both"/>
        <w:rPr>
          <w:rFonts w:ascii="Times New Roman" w:hAnsi="Times New Roman" w:cs="Times New Roman"/>
          <w:iCs/>
          <w:color w:val="000000"/>
          <w:spacing w:val="-6"/>
          <w:sz w:val="28"/>
          <w:szCs w:val="28"/>
          <w:lang w:eastAsia="ru-RU" w:bidi="ru-RU"/>
        </w:rPr>
      </w:pPr>
      <w:proofErr w:type="spellStart"/>
      <w:r w:rsidRPr="007033F2">
        <w:rPr>
          <w:rFonts w:ascii="Times New Roman" w:hAnsi="Times New Roman" w:cs="Times New Roman"/>
          <w:iCs/>
          <w:color w:val="000000"/>
          <w:spacing w:val="-6"/>
          <w:sz w:val="28"/>
          <w:szCs w:val="28"/>
          <w:lang w:eastAsia="ru-RU" w:bidi="ru-RU"/>
        </w:rPr>
        <w:t>Дф</w:t>
      </w:r>
      <w:proofErr w:type="spellEnd"/>
      <w:r w:rsidRPr="007033F2">
        <w:rPr>
          <w:rFonts w:ascii="Times New Roman" w:hAnsi="Times New Roman" w:cs="Times New Roman"/>
          <w:iCs/>
          <w:color w:val="000000"/>
          <w:spacing w:val="-6"/>
          <w:sz w:val="28"/>
          <w:szCs w:val="28"/>
          <w:lang w:eastAsia="ru-RU" w:bidi="ru-RU"/>
        </w:rPr>
        <w:t xml:space="preserve"> - сумма доведённого финансирования.</w:t>
      </w:r>
    </w:p>
    <w:bookmarkEnd w:id="41"/>
    <w:p w:rsidR="001B2E82" w:rsidRPr="004E747F" w:rsidRDefault="001B2E82" w:rsidP="00983592">
      <w:pPr>
        <w:pStyle w:val="af1"/>
        <w:jc w:val="both"/>
        <w:rPr>
          <w:rFonts w:ascii="Times New Roman" w:hAnsi="Times New Roman"/>
          <w:color w:val="auto"/>
          <w:sz w:val="28"/>
          <w:szCs w:val="28"/>
        </w:rPr>
      </w:pPr>
      <w:r w:rsidRPr="004E747F">
        <w:rPr>
          <w:rFonts w:ascii="Times New Roman" w:hAnsi="Times New Roman"/>
          <w:color w:val="auto"/>
          <w:sz w:val="28"/>
          <w:szCs w:val="28"/>
        </w:rPr>
        <w:t>Источником данных для расчета показателя являются данные отдела бухгалтерского учёта отношений Комитета по управлению муниципальным имуществом администрации Анжеро-Судженского городского округа.</w:t>
      </w:r>
    </w:p>
    <w:p w:rsidR="003E4D29" w:rsidRPr="004E747F" w:rsidRDefault="003E4D29">
      <w:pPr>
        <w:pStyle w:val="af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E4D29" w:rsidRDefault="00801F1D">
      <w:pPr>
        <w:pStyle w:val="ConsPlusNonformat"/>
        <w:widowControl/>
        <w:tabs>
          <w:tab w:val="center" w:pos="2410"/>
          <w:tab w:val="center" w:pos="5670"/>
        </w:tabs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E747F">
        <w:rPr>
          <w:rFonts w:ascii="Times New Roman" w:hAnsi="Times New Roman" w:cs="Times New Roman"/>
          <w:i/>
          <w:iCs/>
          <w:spacing w:val="-6"/>
          <w:sz w:val="28"/>
          <w:szCs w:val="28"/>
          <w:lang w:eastAsia="ru-RU" w:bidi="ru-RU"/>
        </w:rPr>
        <w:t xml:space="preserve">2.6. </w:t>
      </w:r>
      <w:r w:rsidRPr="004E747F">
        <w:rPr>
          <w:rFonts w:ascii="Times New Roman" w:hAnsi="Times New Roman" w:cs="Times New Roman"/>
          <w:i/>
          <w:sz w:val="28"/>
          <w:szCs w:val="28"/>
        </w:rPr>
        <w:t>Формирование</w:t>
      </w:r>
      <w:r w:rsidRPr="004E747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 оформление границ земельных участков.</w:t>
      </w:r>
    </w:p>
    <w:p w:rsidR="003E4D29" w:rsidRDefault="00801F1D">
      <w:pPr>
        <w:pStyle w:val="af1"/>
        <w:numPr>
          <w:ilvl w:val="1"/>
          <w:numId w:val="2"/>
        </w:numPr>
        <w:tabs>
          <w:tab w:val="left" w:pos="0"/>
          <w:tab w:val="left" w:pos="851"/>
          <w:tab w:val="left" w:pos="1276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площади земельных участков, в общей площади земель в границах города Анжеро-Судженска. Определяется в процентах, рассчитывается по формуле:</w:t>
      </w:r>
    </w:p>
    <w:p w:rsidR="003E4D29" w:rsidRDefault="00801F1D">
      <w:pPr>
        <w:pStyle w:val="ConsPlusNonformat"/>
        <w:tabs>
          <w:tab w:val="center" w:pos="2410"/>
          <w:tab w:val="center" w:pos="5670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5" behindDoc="0" locked="0" layoutInCell="0" hidden="0" allowOverlap="1">
            <wp:simplePos x="0" y="0"/>
            <wp:positionH relativeFrom="column">
              <wp:posOffset>12065</wp:posOffset>
            </wp:positionH>
            <wp:positionV relativeFrom="paragraph">
              <wp:posOffset>67310</wp:posOffset>
            </wp:positionV>
            <wp:extent cx="2634615" cy="581660"/>
            <wp:effectExtent l="0" t="0" r="0" b="0"/>
            <wp:wrapTight wrapText="bothSides">
              <wp:wrapPolygon edited="0">
                <wp:start x="7158" y="849"/>
                <wp:lineTo x="6966" y="1698"/>
                <wp:lineTo x="6966" y="3820"/>
                <wp:lineTo x="7158" y="4245"/>
                <wp:lineTo x="6580" y="4669"/>
                <wp:lineTo x="6580" y="5093"/>
                <wp:lineTo x="-552" y="5942"/>
                <wp:lineTo x="-552" y="6367"/>
                <wp:lineTo x="-359" y="6791"/>
                <wp:lineTo x="-552" y="7216"/>
                <wp:lineTo x="-552" y="8914"/>
                <wp:lineTo x="-744" y="9338"/>
                <wp:lineTo x="-744" y="10611"/>
                <wp:lineTo x="-937" y="11036"/>
                <wp:lineTo x="-937" y="12309"/>
                <wp:lineTo x="7741" y="12734"/>
                <wp:lineTo x="7741" y="13158"/>
                <wp:lineTo x="7544" y="13583"/>
                <wp:lineTo x="7544" y="14856"/>
                <wp:lineTo x="7741" y="15280"/>
                <wp:lineTo x="7934" y="15705"/>
                <wp:lineTo x="7351" y="16554"/>
                <wp:lineTo x="7351" y="19100"/>
                <wp:lineTo x="10001" y="19100"/>
                <wp:lineTo x="10001" y="18252"/>
                <wp:lineTo x="10193" y="17827"/>
                <wp:lineTo x="10193" y="15705"/>
                <wp:lineTo x="10001" y="15280"/>
                <wp:lineTo x="10386" y="14856"/>
                <wp:lineTo x="10386" y="13583"/>
                <wp:lineTo x="21954" y="13583"/>
                <wp:lineTo x="22147" y="12734"/>
                <wp:lineTo x="22147" y="11036"/>
                <wp:lineTo x="21954" y="10611"/>
                <wp:lineTo x="21569" y="10187"/>
                <wp:lineTo x="21376" y="9338"/>
                <wp:lineTo x="21376" y="8914"/>
                <wp:lineTo x="21184" y="8489"/>
                <wp:lineTo x="20798" y="8065"/>
                <wp:lineTo x="20991" y="7216"/>
                <wp:lineTo x="21184" y="6791"/>
                <wp:lineTo x="21184" y="5942"/>
                <wp:lineTo x="11157" y="5093"/>
                <wp:lineTo x="11157" y="2547"/>
                <wp:lineTo x="9808" y="2122"/>
                <wp:lineTo x="9808" y="849"/>
                <wp:lineTo x="7158" y="849"/>
              </wp:wrapPolygon>
            </wp:wrapTight>
            <wp:docPr id="5" name="Объект OL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OLE4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F0utaBMAAAAlAAAAM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w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BXAQAAAKMAAAAAAAAAAAAAAAAAAAIAAAATAAAAAAAAAAIAAABqAAAANRAAAJQDAAAfAAsAuAYAAKYwAAAoAAAACAAAAAEAAAABAAAA"/>
                        </a:ext>
                      </a:extLst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5816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3E4D29" w:rsidRDefault="003E4D29">
      <w:pPr>
        <w:pStyle w:val="ConsPlusNonformat"/>
        <w:tabs>
          <w:tab w:val="center" w:pos="2410"/>
          <w:tab w:val="center" w:pos="5670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3E4D29" w:rsidRDefault="003E4D29">
      <w:pPr>
        <w:pStyle w:val="ConsPlusNonformat"/>
        <w:tabs>
          <w:tab w:val="center" w:pos="2410"/>
          <w:tab w:val="center" w:pos="5670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3E4D29" w:rsidRDefault="00801F1D">
      <w:pPr>
        <w:pStyle w:val="ConsPlusNonformat"/>
        <w:tabs>
          <w:tab w:val="center" w:pos="2410"/>
          <w:tab w:val="center" w:pos="5670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  <w:proofErr w:type="spellStart"/>
      <w:r>
        <w:rPr>
          <w:rFonts w:ascii="Times New Roman" w:hAnsi="Times New Roman"/>
          <w:sz w:val="28"/>
          <w:szCs w:val="28"/>
        </w:rPr>
        <w:t>Ds</w:t>
      </w:r>
      <w:proofErr w:type="spellEnd"/>
      <w:r>
        <w:rPr>
          <w:rFonts w:ascii="Times New Roman" w:hAnsi="Times New Roman"/>
          <w:sz w:val="28"/>
          <w:szCs w:val="28"/>
        </w:rPr>
        <w:t xml:space="preserve"> – доля площади земельных участков, являющихся объектами налогообложения земельным налогом (процент);</w:t>
      </w:r>
    </w:p>
    <w:p w:rsidR="003E4D29" w:rsidRDefault="00801F1D">
      <w:pPr>
        <w:pStyle w:val="ConsPlusNonformat"/>
        <w:tabs>
          <w:tab w:val="center" w:pos="2410"/>
          <w:tab w:val="center" w:pos="5670"/>
        </w:tabs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Sн</w:t>
      </w:r>
      <w:proofErr w:type="spellEnd"/>
      <w:r>
        <w:rPr>
          <w:rFonts w:ascii="Times New Roman" w:hAnsi="Times New Roman"/>
          <w:sz w:val="28"/>
          <w:szCs w:val="28"/>
        </w:rPr>
        <w:t xml:space="preserve"> – площадь земельных участков, являющихся объектами налогообложения земельным налогом (га);</w:t>
      </w:r>
    </w:p>
    <w:p w:rsidR="003E4D29" w:rsidRPr="001B2E82" w:rsidRDefault="00801F1D" w:rsidP="001B2E82">
      <w:pPr>
        <w:pStyle w:val="ConsPlusNonformat"/>
        <w:widowControl/>
        <w:tabs>
          <w:tab w:val="center" w:pos="2410"/>
          <w:tab w:val="center" w:pos="567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 – общая площадь </w:t>
      </w:r>
      <w:r w:rsidRPr="001B2E82">
        <w:rPr>
          <w:rFonts w:ascii="Times New Roman" w:hAnsi="Times New Roman" w:cs="Times New Roman"/>
          <w:sz w:val="28"/>
          <w:szCs w:val="28"/>
        </w:rPr>
        <w:t>земель территории муниципального образования Анжеро-Судженский городской округ (га).</w:t>
      </w:r>
    </w:p>
    <w:p w:rsidR="001B2E82" w:rsidRDefault="001B2E82" w:rsidP="001B2E82">
      <w:pPr>
        <w:pStyle w:val="ConsPlusNonformat"/>
        <w:tabs>
          <w:tab w:val="center" w:pos="2410"/>
          <w:tab w:val="center" w:pos="567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E82">
        <w:rPr>
          <w:rFonts w:ascii="Times New Roman" w:hAnsi="Times New Roman" w:cs="Times New Roman"/>
          <w:sz w:val="28"/>
          <w:szCs w:val="28"/>
        </w:rPr>
        <w:t>Источником данных для расчета показателя являются данные отдела земельных отношений Комитета по управлению муниципальным имуществом администрации Анжеро-Судженского городского округа.</w:t>
      </w:r>
    </w:p>
    <w:p w:rsidR="004E747F" w:rsidRPr="001B2E82" w:rsidRDefault="004E747F" w:rsidP="001B2E82">
      <w:pPr>
        <w:pStyle w:val="ConsPlusNonformat"/>
        <w:tabs>
          <w:tab w:val="center" w:pos="2410"/>
          <w:tab w:val="center" w:pos="567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4D29" w:rsidRDefault="00801F1D">
      <w:pPr>
        <w:pStyle w:val="ConsPlusNonformat"/>
        <w:widowControl/>
        <w:tabs>
          <w:tab w:val="center" w:pos="2410"/>
          <w:tab w:val="center" w:pos="5670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2.7. Проведение независимой оценки объектов муниципальной собственности.</w:t>
      </w:r>
    </w:p>
    <w:p w:rsidR="003E4D29" w:rsidRDefault="00801F1D">
      <w:pPr>
        <w:widowControl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Количество = фактическое количество объектов муниципального имущества, в отношении которого проведена независимая оценка, по заключенным договорам по независимой оценке.</w:t>
      </w:r>
    </w:p>
    <w:p w:rsidR="001B2E82" w:rsidRPr="001B2E82" w:rsidRDefault="001B2E82" w:rsidP="001B2E82">
      <w:pPr>
        <w:pStyle w:val="af1"/>
        <w:jc w:val="both"/>
        <w:rPr>
          <w:rFonts w:ascii="Times New Roman" w:hAnsi="Times New Roman"/>
          <w:color w:val="auto"/>
          <w:sz w:val="28"/>
          <w:szCs w:val="28"/>
        </w:rPr>
      </w:pPr>
      <w:r w:rsidRPr="001B2E82">
        <w:rPr>
          <w:rFonts w:ascii="Times New Roman" w:hAnsi="Times New Roman"/>
          <w:color w:val="auto"/>
          <w:sz w:val="28"/>
          <w:szCs w:val="28"/>
        </w:rPr>
        <w:t>Источником данных для расчета показателя являются данные отделов земельных и имущественных отношений Комитета по управлению муниципальным имуществом администрации Анжеро-Судженского городского округа.</w:t>
      </w:r>
    </w:p>
    <w:p w:rsidR="003E4D29" w:rsidRDefault="003E4D29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E4D29" w:rsidRDefault="00801F1D">
      <w:pPr>
        <w:pStyle w:val="af1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2.8. Размещение информационных сообщений в СМИ.</w:t>
      </w:r>
    </w:p>
    <w:p w:rsidR="003E4D29" w:rsidRDefault="00801F1D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= фактическое количество объявлений, поданных в СМИ.</w:t>
      </w:r>
    </w:p>
    <w:p w:rsidR="001B2E82" w:rsidRPr="001B2E82" w:rsidRDefault="001B2E82" w:rsidP="001B2E82">
      <w:pPr>
        <w:pStyle w:val="af1"/>
        <w:jc w:val="both"/>
        <w:rPr>
          <w:rFonts w:ascii="Times New Roman" w:hAnsi="Times New Roman"/>
          <w:color w:val="auto"/>
          <w:sz w:val="28"/>
          <w:szCs w:val="28"/>
        </w:rPr>
      </w:pPr>
      <w:r w:rsidRPr="001B2E82">
        <w:rPr>
          <w:rFonts w:ascii="Times New Roman" w:hAnsi="Times New Roman"/>
          <w:color w:val="auto"/>
          <w:sz w:val="28"/>
          <w:szCs w:val="28"/>
        </w:rPr>
        <w:t>Источником данных для расчета показателя являются данные отдела бухгалтерского учёта отношений Комитета по управлению муниципальным имуществом администрации Анжеро-Судженского городского округа.</w:t>
      </w:r>
    </w:p>
    <w:p w:rsidR="003E4D29" w:rsidRDefault="003E4D29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3E4D29">
      <w:headerReference w:type="default" r:id="rId50"/>
      <w:footerReference w:type="default" r:id="rId51"/>
      <w:headerReference w:type="first" r:id="rId52"/>
      <w:footerReference w:type="first" r:id="rId53"/>
      <w:pgSz w:w="11906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F1D" w:rsidRDefault="00801F1D">
      <w:r>
        <w:separator/>
      </w:r>
    </w:p>
  </w:endnote>
  <w:endnote w:type="continuationSeparator" w:id="0">
    <w:p w:rsidR="00801F1D" w:rsidRDefault="0080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Han Sans CN Regular">
    <w:charset w:val="00"/>
    <w:family w:val="auto"/>
    <w:pitch w:val="default"/>
  </w:font>
  <w:font w:name="Liberation Serif">
    <w:altName w:val="Times New Roman"/>
    <w:charset w:val="00"/>
    <w:family w:val="roman"/>
    <w:pitch w:val="default"/>
  </w:font>
  <w:font w:name="Lohit Devanagar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>
    <w:pPr>
      <w:pStyle w:val="aa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>
    <w:pPr>
      <w:pStyle w:val="aa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>
    <w:pPr>
      <w:pStyle w:val="aa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F1D" w:rsidRDefault="00801F1D">
      <w:r>
        <w:separator/>
      </w:r>
    </w:p>
  </w:footnote>
  <w:footnote w:type="continuationSeparator" w:id="0">
    <w:p w:rsidR="00801F1D" w:rsidRDefault="0080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E7213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D0F83">
      <w:rPr>
        <w:noProof/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E7213">
      <w:rPr>
        <w:noProof/>
        <w:sz w:val="28"/>
        <w:szCs w:val="28"/>
      </w:rPr>
      <w:t>15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1D" w:rsidRDefault="00801F1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7EC2"/>
    <w:multiLevelType w:val="hybridMultilevel"/>
    <w:tmpl w:val="7EF89096"/>
    <w:name w:val="Нумерованный список 7"/>
    <w:lvl w:ilvl="0" w:tplc="562C5F34">
      <w:start w:val="1"/>
      <w:numFmt w:val="none"/>
      <w:suff w:val="nothing"/>
      <w:lvlText w:val=""/>
      <w:lvlJc w:val="left"/>
      <w:pPr>
        <w:ind w:left="0" w:firstLine="0"/>
      </w:pPr>
    </w:lvl>
    <w:lvl w:ilvl="1" w:tplc="C28AB1FA">
      <w:start w:val="1"/>
      <w:numFmt w:val="none"/>
      <w:suff w:val="nothing"/>
      <w:lvlText w:val=""/>
      <w:lvlJc w:val="left"/>
      <w:pPr>
        <w:ind w:left="0" w:firstLine="0"/>
      </w:pPr>
    </w:lvl>
    <w:lvl w:ilvl="2" w:tplc="362EF736">
      <w:start w:val="1"/>
      <w:numFmt w:val="none"/>
      <w:suff w:val="nothing"/>
      <w:lvlText w:val=""/>
      <w:lvlJc w:val="left"/>
      <w:pPr>
        <w:ind w:left="0" w:firstLine="0"/>
      </w:pPr>
    </w:lvl>
    <w:lvl w:ilvl="3" w:tplc="8D9AEA86">
      <w:start w:val="1"/>
      <w:numFmt w:val="none"/>
      <w:suff w:val="nothing"/>
      <w:lvlText w:val=""/>
      <w:lvlJc w:val="left"/>
      <w:pPr>
        <w:ind w:left="0" w:firstLine="0"/>
      </w:pPr>
    </w:lvl>
    <w:lvl w:ilvl="4" w:tplc="CFA2F206">
      <w:start w:val="1"/>
      <w:numFmt w:val="none"/>
      <w:suff w:val="nothing"/>
      <w:lvlText w:val=""/>
      <w:lvlJc w:val="left"/>
      <w:pPr>
        <w:ind w:left="0" w:firstLine="0"/>
      </w:pPr>
    </w:lvl>
    <w:lvl w:ilvl="5" w:tplc="5756DE4E">
      <w:start w:val="1"/>
      <w:numFmt w:val="none"/>
      <w:suff w:val="nothing"/>
      <w:lvlText w:val=""/>
      <w:lvlJc w:val="left"/>
      <w:pPr>
        <w:ind w:left="0" w:firstLine="0"/>
      </w:pPr>
    </w:lvl>
    <w:lvl w:ilvl="6" w:tplc="06A66E0C">
      <w:start w:val="1"/>
      <w:numFmt w:val="none"/>
      <w:suff w:val="nothing"/>
      <w:lvlText w:val=""/>
      <w:lvlJc w:val="left"/>
      <w:pPr>
        <w:ind w:left="0" w:firstLine="0"/>
      </w:pPr>
    </w:lvl>
    <w:lvl w:ilvl="7" w:tplc="23304C50">
      <w:start w:val="1"/>
      <w:numFmt w:val="none"/>
      <w:suff w:val="nothing"/>
      <w:lvlText w:val=""/>
      <w:lvlJc w:val="left"/>
      <w:pPr>
        <w:ind w:left="0" w:firstLine="0"/>
      </w:pPr>
    </w:lvl>
    <w:lvl w:ilvl="8" w:tplc="E872F83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37303D"/>
    <w:multiLevelType w:val="hybridMultilevel"/>
    <w:tmpl w:val="B67C5C68"/>
    <w:name w:val="Нумерованный список 3"/>
    <w:lvl w:ilvl="0" w:tplc="5C62AC70">
      <w:start w:val="1"/>
      <w:numFmt w:val="none"/>
      <w:suff w:val="nothing"/>
      <w:lvlText w:val=""/>
      <w:lvlJc w:val="left"/>
      <w:pPr>
        <w:ind w:left="0" w:firstLine="0"/>
      </w:pPr>
    </w:lvl>
    <w:lvl w:ilvl="1" w:tplc="E2160216">
      <w:start w:val="1"/>
      <w:numFmt w:val="none"/>
      <w:suff w:val="nothing"/>
      <w:lvlText w:val=""/>
      <w:lvlJc w:val="left"/>
      <w:pPr>
        <w:ind w:left="0" w:firstLine="0"/>
      </w:pPr>
    </w:lvl>
    <w:lvl w:ilvl="2" w:tplc="68D8BB82">
      <w:start w:val="1"/>
      <w:numFmt w:val="none"/>
      <w:suff w:val="nothing"/>
      <w:lvlText w:val=""/>
      <w:lvlJc w:val="left"/>
      <w:pPr>
        <w:ind w:left="0" w:firstLine="0"/>
      </w:pPr>
    </w:lvl>
    <w:lvl w:ilvl="3" w:tplc="EB327742">
      <w:start w:val="1"/>
      <w:numFmt w:val="none"/>
      <w:suff w:val="nothing"/>
      <w:lvlText w:val=""/>
      <w:lvlJc w:val="left"/>
      <w:pPr>
        <w:ind w:left="0" w:firstLine="0"/>
      </w:pPr>
    </w:lvl>
    <w:lvl w:ilvl="4" w:tplc="B22015A4">
      <w:start w:val="1"/>
      <w:numFmt w:val="none"/>
      <w:suff w:val="nothing"/>
      <w:lvlText w:val=""/>
      <w:lvlJc w:val="left"/>
      <w:pPr>
        <w:ind w:left="0" w:firstLine="0"/>
      </w:pPr>
    </w:lvl>
    <w:lvl w:ilvl="5" w:tplc="9AB461DA">
      <w:start w:val="1"/>
      <w:numFmt w:val="none"/>
      <w:suff w:val="nothing"/>
      <w:lvlText w:val=""/>
      <w:lvlJc w:val="left"/>
      <w:pPr>
        <w:ind w:left="0" w:firstLine="0"/>
      </w:pPr>
    </w:lvl>
    <w:lvl w:ilvl="6" w:tplc="7C067EF6">
      <w:start w:val="1"/>
      <w:numFmt w:val="none"/>
      <w:suff w:val="nothing"/>
      <w:lvlText w:val=""/>
      <w:lvlJc w:val="left"/>
      <w:pPr>
        <w:ind w:left="0" w:firstLine="0"/>
      </w:pPr>
    </w:lvl>
    <w:lvl w:ilvl="7" w:tplc="44A6E9C2">
      <w:start w:val="1"/>
      <w:numFmt w:val="none"/>
      <w:suff w:val="nothing"/>
      <w:lvlText w:val=""/>
      <w:lvlJc w:val="left"/>
      <w:pPr>
        <w:ind w:left="0" w:firstLine="0"/>
      </w:pPr>
    </w:lvl>
    <w:lvl w:ilvl="8" w:tplc="4BC41D2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3E346AE"/>
    <w:multiLevelType w:val="hybridMultilevel"/>
    <w:tmpl w:val="707808BC"/>
    <w:name w:val="Нумерованный список 4"/>
    <w:lvl w:ilvl="0" w:tplc="714E284C">
      <w:start w:val="1"/>
      <w:numFmt w:val="decimal"/>
      <w:lvlText w:val="%1."/>
      <w:lvlJc w:val="left"/>
      <w:pPr>
        <w:ind w:left="142" w:firstLine="0"/>
      </w:pPr>
    </w:lvl>
    <w:lvl w:ilvl="1" w:tplc="3BF4575C">
      <w:start w:val="1"/>
      <w:numFmt w:val="lowerLetter"/>
      <w:lvlText w:val="%2."/>
      <w:lvlJc w:val="left"/>
      <w:pPr>
        <w:ind w:left="862" w:firstLine="0"/>
      </w:pPr>
    </w:lvl>
    <w:lvl w:ilvl="2" w:tplc="B664B278">
      <w:start w:val="1"/>
      <w:numFmt w:val="lowerRoman"/>
      <w:lvlText w:val="%3."/>
      <w:lvlJc w:val="right"/>
      <w:pPr>
        <w:ind w:left="1762" w:firstLine="0"/>
      </w:pPr>
    </w:lvl>
    <w:lvl w:ilvl="3" w:tplc="5AD072A2">
      <w:start w:val="1"/>
      <w:numFmt w:val="decimal"/>
      <w:lvlText w:val="%4."/>
      <w:lvlJc w:val="left"/>
      <w:pPr>
        <w:ind w:left="2302" w:firstLine="0"/>
      </w:pPr>
    </w:lvl>
    <w:lvl w:ilvl="4" w:tplc="54C8E7EC">
      <w:start w:val="1"/>
      <w:numFmt w:val="lowerLetter"/>
      <w:lvlText w:val="%5."/>
      <w:lvlJc w:val="left"/>
      <w:pPr>
        <w:ind w:left="3022" w:firstLine="0"/>
      </w:pPr>
    </w:lvl>
    <w:lvl w:ilvl="5" w:tplc="0510A23E">
      <w:start w:val="1"/>
      <w:numFmt w:val="lowerRoman"/>
      <w:lvlText w:val="%6."/>
      <w:lvlJc w:val="right"/>
      <w:pPr>
        <w:ind w:left="3922" w:firstLine="0"/>
      </w:pPr>
    </w:lvl>
    <w:lvl w:ilvl="6" w:tplc="B7B2A0E6">
      <w:start w:val="1"/>
      <w:numFmt w:val="decimal"/>
      <w:lvlText w:val="%7."/>
      <w:lvlJc w:val="left"/>
      <w:pPr>
        <w:ind w:left="4462" w:firstLine="0"/>
      </w:pPr>
    </w:lvl>
    <w:lvl w:ilvl="7" w:tplc="1D14F5DC">
      <w:start w:val="1"/>
      <w:numFmt w:val="lowerLetter"/>
      <w:lvlText w:val="%8."/>
      <w:lvlJc w:val="left"/>
      <w:pPr>
        <w:ind w:left="5182" w:firstLine="0"/>
      </w:pPr>
    </w:lvl>
    <w:lvl w:ilvl="8" w:tplc="9A1E2084">
      <w:start w:val="1"/>
      <w:numFmt w:val="lowerRoman"/>
      <w:lvlText w:val="%9."/>
      <w:lvlJc w:val="right"/>
      <w:pPr>
        <w:ind w:left="6082" w:firstLine="0"/>
      </w:pPr>
    </w:lvl>
  </w:abstractNum>
  <w:abstractNum w:abstractNumId="3" w15:restartNumberingAfterBreak="0">
    <w:nsid w:val="39E7187C"/>
    <w:multiLevelType w:val="hybridMultilevel"/>
    <w:tmpl w:val="21FE599A"/>
    <w:name w:val="Нумерованный список 6"/>
    <w:lvl w:ilvl="0" w:tplc="DDB4FE7A">
      <w:start w:val="1"/>
      <w:numFmt w:val="none"/>
      <w:suff w:val="nothing"/>
      <w:lvlText w:val=""/>
      <w:lvlJc w:val="left"/>
      <w:pPr>
        <w:ind w:left="0" w:firstLine="0"/>
      </w:pPr>
    </w:lvl>
    <w:lvl w:ilvl="1" w:tplc="4A028E20">
      <w:start w:val="1"/>
      <w:numFmt w:val="none"/>
      <w:suff w:val="nothing"/>
      <w:lvlText w:val=""/>
      <w:lvlJc w:val="left"/>
      <w:pPr>
        <w:ind w:left="0" w:firstLine="0"/>
      </w:pPr>
    </w:lvl>
    <w:lvl w:ilvl="2" w:tplc="EF30C366">
      <w:start w:val="1"/>
      <w:numFmt w:val="none"/>
      <w:suff w:val="nothing"/>
      <w:lvlText w:val=""/>
      <w:lvlJc w:val="left"/>
      <w:pPr>
        <w:ind w:left="0" w:firstLine="0"/>
      </w:pPr>
    </w:lvl>
    <w:lvl w:ilvl="3" w:tplc="C0E6F20E">
      <w:start w:val="1"/>
      <w:numFmt w:val="none"/>
      <w:suff w:val="nothing"/>
      <w:lvlText w:val=""/>
      <w:lvlJc w:val="left"/>
      <w:pPr>
        <w:ind w:left="0" w:firstLine="0"/>
      </w:pPr>
    </w:lvl>
    <w:lvl w:ilvl="4" w:tplc="A18C1D02">
      <w:start w:val="1"/>
      <w:numFmt w:val="none"/>
      <w:suff w:val="nothing"/>
      <w:lvlText w:val=""/>
      <w:lvlJc w:val="left"/>
      <w:pPr>
        <w:ind w:left="0" w:firstLine="0"/>
      </w:pPr>
    </w:lvl>
    <w:lvl w:ilvl="5" w:tplc="5A0CF246">
      <w:start w:val="1"/>
      <w:numFmt w:val="none"/>
      <w:suff w:val="nothing"/>
      <w:lvlText w:val=""/>
      <w:lvlJc w:val="left"/>
      <w:pPr>
        <w:ind w:left="0" w:firstLine="0"/>
      </w:pPr>
    </w:lvl>
    <w:lvl w:ilvl="6" w:tplc="0B68CFF4">
      <w:start w:val="1"/>
      <w:numFmt w:val="none"/>
      <w:suff w:val="nothing"/>
      <w:lvlText w:val=""/>
      <w:lvlJc w:val="left"/>
      <w:pPr>
        <w:ind w:left="0" w:firstLine="0"/>
      </w:pPr>
    </w:lvl>
    <w:lvl w:ilvl="7" w:tplc="7E2A913A">
      <w:start w:val="1"/>
      <w:numFmt w:val="none"/>
      <w:suff w:val="nothing"/>
      <w:lvlText w:val=""/>
      <w:lvlJc w:val="left"/>
      <w:pPr>
        <w:ind w:left="0" w:firstLine="0"/>
      </w:pPr>
    </w:lvl>
    <w:lvl w:ilvl="8" w:tplc="03D663D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26A23BD"/>
    <w:multiLevelType w:val="hybridMultilevel"/>
    <w:tmpl w:val="8E105D00"/>
    <w:name w:val="Нумерованный список 1"/>
    <w:lvl w:ilvl="0" w:tplc="59243AD6">
      <w:start w:val="1"/>
      <w:numFmt w:val="none"/>
      <w:suff w:val="nothing"/>
      <w:lvlText w:val="%1"/>
      <w:lvlJc w:val="left"/>
      <w:pPr>
        <w:ind w:left="0" w:firstLine="0"/>
      </w:pPr>
    </w:lvl>
    <w:lvl w:ilvl="1" w:tplc="907EA31C">
      <w:start w:val="1"/>
      <w:numFmt w:val="none"/>
      <w:pStyle w:val="2"/>
      <w:suff w:val="nothing"/>
      <w:lvlText w:val="%2"/>
      <w:lvlJc w:val="left"/>
      <w:pPr>
        <w:ind w:left="0" w:firstLine="0"/>
      </w:pPr>
    </w:lvl>
    <w:lvl w:ilvl="2" w:tplc="17927E6E">
      <w:start w:val="1"/>
      <w:numFmt w:val="none"/>
      <w:suff w:val="nothing"/>
      <w:lvlText w:val="%3"/>
      <w:lvlJc w:val="left"/>
      <w:pPr>
        <w:ind w:left="0" w:firstLine="0"/>
      </w:pPr>
    </w:lvl>
    <w:lvl w:ilvl="3" w:tplc="B82640D4">
      <w:start w:val="1"/>
      <w:numFmt w:val="none"/>
      <w:suff w:val="nothing"/>
      <w:lvlText w:val="%4"/>
      <w:lvlJc w:val="left"/>
      <w:pPr>
        <w:ind w:left="0" w:firstLine="0"/>
      </w:pPr>
    </w:lvl>
    <w:lvl w:ilvl="4" w:tplc="615439D6">
      <w:start w:val="1"/>
      <w:numFmt w:val="none"/>
      <w:suff w:val="nothing"/>
      <w:lvlText w:val="%5"/>
      <w:lvlJc w:val="left"/>
      <w:pPr>
        <w:ind w:left="0" w:firstLine="0"/>
      </w:pPr>
    </w:lvl>
    <w:lvl w:ilvl="5" w:tplc="27CE7D90">
      <w:start w:val="1"/>
      <w:numFmt w:val="none"/>
      <w:suff w:val="nothing"/>
      <w:lvlText w:val="%6"/>
      <w:lvlJc w:val="left"/>
      <w:pPr>
        <w:ind w:left="0" w:firstLine="0"/>
      </w:pPr>
    </w:lvl>
    <w:lvl w:ilvl="6" w:tplc="61B25336">
      <w:start w:val="1"/>
      <w:numFmt w:val="none"/>
      <w:suff w:val="nothing"/>
      <w:lvlText w:val="%7"/>
      <w:lvlJc w:val="left"/>
      <w:pPr>
        <w:ind w:left="0" w:firstLine="0"/>
      </w:pPr>
    </w:lvl>
    <w:lvl w:ilvl="7" w:tplc="C40E01B0">
      <w:start w:val="1"/>
      <w:numFmt w:val="none"/>
      <w:suff w:val="nothing"/>
      <w:lvlText w:val="%8"/>
      <w:lvlJc w:val="left"/>
      <w:pPr>
        <w:ind w:left="0" w:firstLine="0"/>
      </w:pPr>
    </w:lvl>
    <w:lvl w:ilvl="8" w:tplc="1278FC1A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5" w15:restartNumberingAfterBreak="0">
    <w:nsid w:val="5627542A"/>
    <w:multiLevelType w:val="hybridMultilevel"/>
    <w:tmpl w:val="30B01C1A"/>
    <w:name w:val="Нумерованный список 5"/>
    <w:lvl w:ilvl="0" w:tplc="65364A42">
      <w:numFmt w:val="none"/>
      <w:lvlText w:val=""/>
      <w:lvlJc w:val="left"/>
      <w:pPr>
        <w:ind w:left="0" w:firstLine="0"/>
      </w:pPr>
    </w:lvl>
    <w:lvl w:ilvl="1" w:tplc="56EE652A">
      <w:numFmt w:val="none"/>
      <w:lvlText w:val=""/>
      <w:lvlJc w:val="left"/>
      <w:pPr>
        <w:ind w:left="0" w:firstLine="0"/>
      </w:pPr>
    </w:lvl>
    <w:lvl w:ilvl="2" w:tplc="82EAB930">
      <w:numFmt w:val="none"/>
      <w:lvlText w:val=""/>
      <w:lvlJc w:val="left"/>
      <w:pPr>
        <w:ind w:left="0" w:firstLine="0"/>
      </w:pPr>
    </w:lvl>
    <w:lvl w:ilvl="3" w:tplc="E8603DFE">
      <w:numFmt w:val="none"/>
      <w:lvlText w:val=""/>
      <w:lvlJc w:val="left"/>
      <w:pPr>
        <w:ind w:left="0" w:firstLine="0"/>
      </w:pPr>
    </w:lvl>
    <w:lvl w:ilvl="4" w:tplc="8EBC6834">
      <w:numFmt w:val="none"/>
      <w:lvlText w:val=""/>
      <w:lvlJc w:val="left"/>
      <w:pPr>
        <w:ind w:left="0" w:firstLine="0"/>
      </w:pPr>
    </w:lvl>
    <w:lvl w:ilvl="5" w:tplc="FEE2AB40">
      <w:numFmt w:val="none"/>
      <w:lvlText w:val=""/>
      <w:lvlJc w:val="left"/>
      <w:pPr>
        <w:ind w:left="0" w:firstLine="0"/>
      </w:pPr>
    </w:lvl>
    <w:lvl w:ilvl="6" w:tplc="55C02148">
      <w:numFmt w:val="none"/>
      <w:lvlText w:val=""/>
      <w:lvlJc w:val="left"/>
      <w:pPr>
        <w:ind w:left="0" w:firstLine="0"/>
      </w:pPr>
    </w:lvl>
    <w:lvl w:ilvl="7" w:tplc="30B4F2EA">
      <w:numFmt w:val="none"/>
      <w:lvlText w:val=""/>
      <w:lvlJc w:val="left"/>
      <w:pPr>
        <w:ind w:left="0" w:firstLine="0"/>
      </w:pPr>
    </w:lvl>
    <w:lvl w:ilvl="8" w:tplc="BBBA8670"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61902E92"/>
    <w:multiLevelType w:val="hybridMultilevel"/>
    <w:tmpl w:val="A1441AF8"/>
    <w:lvl w:ilvl="0" w:tplc="EA52CA2A">
      <w:start w:val="1"/>
      <w:numFmt w:val="decimal"/>
      <w:lvlText w:val="%1."/>
      <w:lvlJc w:val="left"/>
      <w:pPr>
        <w:ind w:left="142" w:firstLine="0"/>
      </w:pPr>
    </w:lvl>
    <w:lvl w:ilvl="1" w:tplc="4BF44ECC">
      <w:start w:val="1"/>
      <w:numFmt w:val="lowerLetter"/>
      <w:lvlText w:val="%2."/>
      <w:lvlJc w:val="left"/>
      <w:pPr>
        <w:ind w:left="862" w:firstLine="0"/>
      </w:pPr>
    </w:lvl>
    <w:lvl w:ilvl="2" w:tplc="389C30E2">
      <w:start w:val="1"/>
      <w:numFmt w:val="lowerRoman"/>
      <w:lvlText w:val="%3."/>
      <w:lvlJc w:val="right"/>
      <w:pPr>
        <w:ind w:left="1762" w:firstLine="0"/>
      </w:pPr>
    </w:lvl>
    <w:lvl w:ilvl="3" w:tplc="BCC6950C">
      <w:start w:val="1"/>
      <w:numFmt w:val="decimal"/>
      <w:lvlText w:val="%4."/>
      <w:lvlJc w:val="left"/>
      <w:pPr>
        <w:ind w:left="2302" w:firstLine="0"/>
      </w:pPr>
    </w:lvl>
    <w:lvl w:ilvl="4" w:tplc="65B0A8C0">
      <w:start w:val="1"/>
      <w:numFmt w:val="lowerLetter"/>
      <w:lvlText w:val="%5."/>
      <w:lvlJc w:val="left"/>
      <w:pPr>
        <w:ind w:left="3022" w:firstLine="0"/>
      </w:pPr>
    </w:lvl>
    <w:lvl w:ilvl="5" w:tplc="6F70A1E4">
      <w:start w:val="1"/>
      <w:numFmt w:val="lowerRoman"/>
      <w:lvlText w:val="%6."/>
      <w:lvlJc w:val="right"/>
      <w:pPr>
        <w:ind w:left="3922" w:firstLine="0"/>
      </w:pPr>
    </w:lvl>
    <w:lvl w:ilvl="6" w:tplc="34922DAE">
      <w:start w:val="1"/>
      <w:numFmt w:val="decimal"/>
      <w:lvlText w:val="%7."/>
      <w:lvlJc w:val="left"/>
      <w:pPr>
        <w:ind w:left="4462" w:firstLine="0"/>
      </w:pPr>
    </w:lvl>
    <w:lvl w:ilvl="7" w:tplc="EA40618E">
      <w:start w:val="1"/>
      <w:numFmt w:val="lowerLetter"/>
      <w:lvlText w:val="%8."/>
      <w:lvlJc w:val="left"/>
      <w:pPr>
        <w:ind w:left="5182" w:firstLine="0"/>
      </w:pPr>
    </w:lvl>
    <w:lvl w:ilvl="8" w:tplc="FC9487BE">
      <w:start w:val="1"/>
      <w:numFmt w:val="lowerRoman"/>
      <w:lvlText w:val="%9."/>
      <w:lvlJc w:val="right"/>
      <w:pPr>
        <w:ind w:left="6082" w:firstLine="0"/>
      </w:pPr>
    </w:lvl>
  </w:abstractNum>
  <w:abstractNum w:abstractNumId="7" w15:restartNumberingAfterBreak="0">
    <w:nsid w:val="68D16107"/>
    <w:multiLevelType w:val="hybridMultilevel"/>
    <w:tmpl w:val="4FD2BA60"/>
    <w:lvl w:ilvl="0" w:tplc="8D76529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05A626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764CFB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B1844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D2E833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5F20B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B5A28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75A58B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710DF1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75839BB"/>
    <w:multiLevelType w:val="hybridMultilevel"/>
    <w:tmpl w:val="037C156E"/>
    <w:name w:val="Нумерованный список 2"/>
    <w:lvl w:ilvl="0" w:tplc="5B7ACFCC">
      <w:start w:val="1"/>
      <w:numFmt w:val="none"/>
      <w:suff w:val="nothing"/>
      <w:lvlText w:val=""/>
      <w:lvlJc w:val="left"/>
      <w:pPr>
        <w:ind w:left="0" w:firstLine="0"/>
      </w:pPr>
    </w:lvl>
    <w:lvl w:ilvl="1" w:tplc="5FE68B5A">
      <w:start w:val="1"/>
      <w:numFmt w:val="none"/>
      <w:suff w:val="nothing"/>
      <w:lvlText w:val=""/>
      <w:lvlJc w:val="left"/>
      <w:pPr>
        <w:ind w:left="0" w:firstLine="0"/>
      </w:pPr>
    </w:lvl>
    <w:lvl w:ilvl="2" w:tplc="6BEA6760">
      <w:start w:val="1"/>
      <w:numFmt w:val="none"/>
      <w:suff w:val="nothing"/>
      <w:lvlText w:val=""/>
      <w:lvlJc w:val="left"/>
      <w:pPr>
        <w:ind w:left="0" w:firstLine="0"/>
      </w:pPr>
    </w:lvl>
    <w:lvl w:ilvl="3" w:tplc="61381E70">
      <w:start w:val="1"/>
      <w:numFmt w:val="none"/>
      <w:suff w:val="nothing"/>
      <w:lvlText w:val=""/>
      <w:lvlJc w:val="left"/>
      <w:pPr>
        <w:ind w:left="0" w:firstLine="0"/>
      </w:pPr>
    </w:lvl>
    <w:lvl w:ilvl="4" w:tplc="1F3A417A">
      <w:start w:val="1"/>
      <w:numFmt w:val="none"/>
      <w:suff w:val="nothing"/>
      <w:lvlText w:val=""/>
      <w:lvlJc w:val="left"/>
      <w:pPr>
        <w:ind w:left="0" w:firstLine="0"/>
      </w:pPr>
    </w:lvl>
    <w:lvl w:ilvl="5" w:tplc="5FF84710">
      <w:start w:val="1"/>
      <w:numFmt w:val="none"/>
      <w:suff w:val="nothing"/>
      <w:lvlText w:val=""/>
      <w:lvlJc w:val="left"/>
      <w:pPr>
        <w:ind w:left="0" w:firstLine="0"/>
      </w:pPr>
    </w:lvl>
    <w:lvl w:ilvl="6" w:tplc="8BFE1284">
      <w:start w:val="1"/>
      <w:numFmt w:val="none"/>
      <w:suff w:val="nothing"/>
      <w:lvlText w:val=""/>
      <w:lvlJc w:val="left"/>
      <w:pPr>
        <w:ind w:left="0" w:firstLine="0"/>
      </w:pPr>
    </w:lvl>
    <w:lvl w:ilvl="7" w:tplc="D8E20DFC">
      <w:start w:val="1"/>
      <w:numFmt w:val="none"/>
      <w:suff w:val="nothing"/>
      <w:lvlText w:val=""/>
      <w:lvlJc w:val="left"/>
      <w:pPr>
        <w:ind w:left="0" w:firstLine="0"/>
      </w:pPr>
    </w:lvl>
    <w:lvl w:ilvl="8" w:tplc="02E0B722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29"/>
    <w:rsid w:val="00044FA9"/>
    <w:rsid w:val="00086246"/>
    <w:rsid w:val="000F1509"/>
    <w:rsid w:val="000F4262"/>
    <w:rsid w:val="001A37D6"/>
    <w:rsid w:val="001B2E82"/>
    <w:rsid w:val="002507EF"/>
    <w:rsid w:val="002808EE"/>
    <w:rsid w:val="00290CEA"/>
    <w:rsid w:val="003E4D29"/>
    <w:rsid w:val="004E7213"/>
    <w:rsid w:val="004E747F"/>
    <w:rsid w:val="00514586"/>
    <w:rsid w:val="00617378"/>
    <w:rsid w:val="00652C02"/>
    <w:rsid w:val="007033F2"/>
    <w:rsid w:val="00801F1D"/>
    <w:rsid w:val="008079E1"/>
    <w:rsid w:val="008839C7"/>
    <w:rsid w:val="009056E7"/>
    <w:rsid w:val="00983592"/>
    <w:rsid w:val="00B95F5B"/>
    <w:rsid w:val="00DC46CE"/>
    <w:rsid w:val="00F04B5C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05E8"/>
  <w15:docId w15:val="{B2639500-A0D0-4FD8-980E-C64AFDA2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jc w:val="center"/>
    </w:pPr>
    <w:rPr>
      <w:b/>
      <w:bCs/>
      <w:color w:val="000000"/>
      <w:szCs w:val="20"/>
    </w:rPr>
  </w:style>
  <w:style w:type="paragraph" w:customStyle="1" w:styleId="10">
    <w:name w:val="Заголовок1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qFormat/>
    <w:pPr>
      <w:jc w:val="both"/>
    </w:pPr>
    <w:rPr>
      <w:sz w:val="28"/>
      <w:szCs w:val="20"/>
    </w:rPr>
  </w:style>
  <w:style w:type="paragraph" w:styleId="a5">
    <w:name w:val="List"/>
    <w:basedOn w:val="a1"/>
    <w:qFormat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kern w:val="1"/>
    </w:rPr>
  </w:style>
  <w:style w:type="paragraph" w:customStyle="1" w:styleId="a8">
    <w:name w:val="Колонтитул"/>
    <w:basedOn w:val="a"/>
    <w:qFormat/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3">
    <w:name w:val="Основной текст1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600" w:after="480" w:line="486" w:lineRule="exact"/>
      <w:jc w:val="both"/>
    </w:pPr>
    <w:rPr>
      <w:sz w:val="28"/>
      <w:szCs w:val="28"/>
    </w:rPr>
  </w:style>
  <w:style w:type="paragraph" w:customStyle="1" w:styleId="ConsPlusCell">
    <w:name w:val="ConsPlusCell"/>
    <w:qFormat/>
    <w:rPr>
      <w:rFonts w:ascii="Arial" w:hAnsi="Arial" w:cs="Arial"/>
      <w:kern w:val="1"/>
    </w:rPr>
  </w:style>
  <w:style w:type="paragraph" w:styleId="ab">
    <w:name w:val="Balloon Text"/>
    <w:basedOn w:val="a"/>
    <w:qFormat/>
    <w:rPr>
      <w:rFonts w:ascii="Tahoma" w:hAnsi="Tahoma"/>
      <w:sz w:val="16"/>
      <w:szCs w:val="16"/>
    </w:rPr>
  </w:style>
  <w:style w:type="paragraph" w:styleId="ac">
    <w:name w:val="List Paragraph"/>
    <w:basedOn w:val="a"/>
    <w:qFormat/>
    <w:pPr>
      <w:spacing w:before="280" w:after="280"/>
    </w:pPr>
  </w:style>
  <w:style w:type="paragraph" w:customStyle="1" w:styleId="consplusnormal0">
    <w:name w:val="consplusnormal"/>
    <w:basedOn w:val="a"/>
    <w:qFormat/>
    <w:pPr>
      <w:spacing w:before="280" w:after="280"/>
    </w:pPr>
  </w:style>
  <w:style w:type="paragraph" w:customStyle="1" w:styleId="a00">
    <w:name w:val="a0"/>
    <w:basedOn w:val="a"/>
    <w:qFormat/>
    <w:pPr>
      <w:spacing w:before="280" w:after="280"/>
    </w:pPr>
  </w:style>
  <w:style w:type="paragraph" w:customStyle="1" w:styleId="4">
    <w:name w:val="Знак Знак Знак Знак Знак Знак Знак4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0">
    <w:name w:val="conspluscell"/>
    <w:basedOn w:val="a"/>
    <w:qFormat/>
    <w:pPr>
      <w:spacing w:before="280" w:after="280"/>
    </w:pPr>
  </w:style>
  <w:style w:type="paragraph" w:styleId="ad">
    <w:name w:val="Plain Text"/>
    <w:basedOn w:val="a"/>
    <w:qFormat/>
    <w:pPr>
      <w:spacing w:before="280" w:after="280"/>
    </w:p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customStyle="1" w:styleId="15">
    <w:name w:val="Тема примечания1"/>
    <w:basedOn w:val="14"/>
    <w:next w:val="14"/>
    <w:qFormat/>
    <w:rPr>
      <w:b/>
      <w:bCs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40">
    <w:name w:val="Основной текст (4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60" w:after="200" w:line="20" w:lineRule="atLeast"/>
      <w:jc w:val="center"/>
    </w:pPr>
    <w:rPr>
      <w:spacing w:val="-10"/>
      <w:sz w:val="28"/>
      <w:szCs w:val="28"/>
      <w:lang w:eastAsia="en-US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kern w:val="1"/>
    </w:rPr>
  </w:style>
  <w:style w:type="paragraph" w:customStyle="1" w:styleId="6">
    <w:name w:val="Основной текст (6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31">
    <w:name w:val="Основной текст 31"/>
    <w:basedOn w:val="a"/>
    <w:qFormat/>
    <w:pPr>
      <w:jc w:val="center"/>
    </w:pPr>
    <w:rPr>
      <w:b/>
      <w:bCs/>
      <w:sz w:val="28"/>
    </w:rPr>
  </w:style>
  <w:style w:type="paragraph" w:customStyle="1" w:styleId="TableParagraph">
    <w:name w:val="Table Paragraph"/>
    <w:basedOn w:val="a"/>
    <w:qFormat/>
    <w:pPr>
      <w:widowControl w:val="0"/>
    </w:pPr>
    <w:rPr>
      <w:lang w:eastAsia="zh-CN"/>
    </w:rPr>
  </w:style>
  <w:style w:type="paragraph" w:styleId="af1">
    <w:name w:val="No Spacing"/>
    <w:qFormat/>
    <w:rPr>
      <w:rFonts w:ascii="Calibri" w:hAnsi="Calibri"/>
      <w:color w:val="000000"/>
      <w:kern w:val="1"/>
      <w:sz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kern w:val="1"/>
      <w:sz w:val="24"/>
      <w:szCs w:val="24"/>
      <w:lang w:eastAsia="zh-CN"/>
    </w:rPr>
  </w:style>
  <w:style w:type="character" w:styleId="af2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sz w:val="28"/>
    </w:rPr>
  </w:style>
  <w:style w:type="character" w:customStyle="1" w:styleId="af3">
    <w:name w:val="Основной текст_"/>
    <w:rPr>
      <w:sz w:val="28"/>
      <w:szCs w:val="28"/>
      <w:shd w:val="clear" w:color="auto" w:fill="FFFFFF"/>
    </w:rPr>
  </w:style>
  <w:style w:type="character" w:customStyle="1" w:styleId="af4">
    <w:name w:val="Верхний колонтитул Знак"/>
    <w:rPr>
      <w:sz w:val="24"/>
      <w:szCs w:val="24"/>
    </w:rPr>
  </w:style>
  <w:style w:type="character" w:customStyle="1" w:styleId="af5">
    <w:name w:val="Основной текст Знак"/>
    <w:rPr>
      <w:sz w:val="28"/>
    </w:rPr>
  </w:style>
  <w:style w:type="character" w:customStyle="1" w:styleId="af6">
    <w:name w:val="Текст выноски Знак"/>
    <w:rPr>
      <w:rFonts w:ascii="Tahoma" w:hAnsi="Tahoma" w:cs="Tahoma"/>
      <w:sz w:val="16"/>
      <w:szCs w:val="16"/>
    </w:rPr>
  </w:style>
  <w:style w:type="character" w:styleId="af7">
    <w:name w:val="Strong"/>
    <w:rPr>
      <w:b/>
      <w:bCs/>
    </w:rPr>
  </w:style>
  <w:style w:type="character" w:customStyle="1" w:styleId="af8">
    <w:name w:val="Текст Знак"/>
    <w:rPr>
      <w:sz w:val="24"/>
      <w:szCs w:val="24"/>
    </w:rPr>
  </w:style>
  <w:style w:type="character" w:customStyle="1" w:styleId="af9">
    <w:name w:val="Нижний колонтитул Знак"/>
    <w:basedOn w:val="a2"/>
    <w:rPr>
      <w:sz w:val="24"/>
      <w:szCs w:val="24"/>
    </w:rPr>
  </w:style>
  <w:style w:type="character" w:customStyle="1" w:styleId="16">
    <w:name w:val="Заголовок 1 Знак"/>
    <w:basedOn w:val="a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spelle">
    <w:name w:val="spelle"/>
    <w:basedOn w:val="a2"/>
  </w:style>
  <w:style w:type="character" w:customStyle="1" w:styleId="grame">
    <w:name w:val="grame"/>
    <w:basedOn w:val="a2"/>
  </w:style>
  <w:style w:type="character" w:customStyle="1" w:styleId="ConsPlusNormal1">
    <w:name w:val="ConsPlusNormal Знак"/>
    <w:rPr>
      <w:rFonts w:ascii="Arial" w:hAnsi="Arial" w:cs="Arial"/>
    </w:rPr>
  </w:style>
  <w:style w:type="character" w:customStyle="1" w:styleId="afa">
    <w:name w:val="Заголовок Знак"/>
    <w:basedOn w:val="a2"/>
    <w:rPr>
      <w:b/>
      <w:bCs/>
      <w:noProof/>
      <w:color w:val="000000"/>
      <w:sz w:val="24"/>
    </w:rPr>
  </w:style>
  <w:style w:type="character" w:customStyle="1" w:styleId="17">
    <w:name w:val="Знак примечания1"/>
    <w:basedOn w:val="a2"/>
    <w:rPr>
      <w:sz w:val="16"/>
      <w:szCs w:val="16"/>
    </w:rPr>
  </w:style>
  <w:style w:type="character" w:customStyle="1" w:styleId="afb">
    <w:name w:val="Текст примечания Знак"/>
    <w:basedOn w:val="a2"/>
  </w:style>
  <w:style w:type="character" w:customStyle="1" w:styleId="afc">
    <w:name w:val="Тема примечания Знак"/>
    <w:basedOn w:val="afb"/>
    <w:rPr>
      <w:b/>
      <w:bCs/>
    </w:rPr>
  </w:style>
  <w:style w:type="character" w:customStyle="1" w:styleId="18">
    <w:name w:val="Основной шрифт абзаца1"/>
  </w:style>
  <w:style w:type="character" w:customStyle="1" w:styleId="Exact">
    <w:name w:val="Подпись к таблице Exact"/>
    <w:basedOn w:val="a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styleId="afd">
    <w:name w:val="FollowedHyperlink"/>
    <w:rPr>
      <w:color w:val="800000"/>
      <w:u w:val="single"/>
    </w:rPr>
  </w:style>
  <w:style w:type="character" w:customStyle="1" w:styleId="afe">
    <w:name w:val="Цветовое выделение для Нормальный"/>
  </w:style>
  <w:style w:type="table" w:styleId="aff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9" Type="http://schemas.openxmlformats.org/officeDocument/2006/relationships/footer" Target="footer13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header" Target="header15.xml"/><Relationship Id="rId47" Type="http://schemas.openxmlformats.org/officeDocument/2006/relationships/image" Target="media/image3.wmf"/><Relationship Id="rId50" Type="http://schemas.openxmlformats.org/officeDocument/2006/relationships/header" Target="header17.xm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header" Target="header13.xml"/><Relationship Id="rId46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s://login.consultant.ru/link/?req=doc&amp;base=LAW&amp;n=441135" TargetMode="External"/><Relationship Id="rId29" Type="http://schemas.openxmlformats.org/officeDocument/2006/relationships/header" Target="header10.xml"/><Relationship Id="rId41" Type="http://schemas.openxmlformats.org/officeDocument/2006/relationships/footer" Target="footer14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yperlink" Target="https://login.consultant.ru/link/?req=doc&amp;base=LAW&amp;n=441135" TargetMode="External"/><Relationship Id="rId40" Type="http://schemas.openxmlformats.org/officeDocument/2006/relationships/header" Target="header14.xml"/><Relationship Id="rId45" Type="http://schemas.openxmlformats.org/officeDocument/2006/relationships/footer" Target="footer16.xml"/><Relationship Id="rId53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hyperlink" Target="https://login.consultant.ru/link/?req=doc&amp;base=LAW&amp;n=441135" TargetMode="External"/><Relationship Id="rId49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41135" TargetMode="External"/><Relationship Id="rId31" Type="http://schemas.openxmlformats.org/officeDocument/2006/relationships/header" Target="header11.xml"/><Relationship Id="rId44" Type="http://schemas.openxmlformats.org/officeDocument/2006/relationships/header" Target="header16.xml"/><Relationship Id="rId52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yperlink" Target="https://login.consultant.ru/link/?req=doc&amp;base=LAW&amp;n=441135" TargetMode="External"/><Relationship Id="rId43" Type="http://schemas.openxmlformats.org/officeDocument/2006/relationships/footer" Target="footer15.xml"/><Relationship Id="rId48" Type="http://schemas.openxmlformats.org/officeDocument/2006/relationships/image" Target="media/image4.wmf"/><Relationship Id="rId8" Type="http://schemas.openxmlformats.org/officeDocument/2006/relationships/hyperlink" Target="http://www.anzhero.ru/" TargetMode="External"/><Relationship Id="rId51" Type="http://schemas.openxmlformats.org/officeDocument/2006/relationships/footer" Target="footer17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7914</Words>
  <Characters>45115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Марина Федосеева</cp:lastModifiedBy>
  <cp:revision>5</cp:revision>
  <cp:lastPrinted>2025-08-26T03:54:00Z</cp:lastPrinted>
  <dcterms:created xsi:type="dcterms:W3CDTF">2025-08-26T08:20:00Z</dcterms:created>
  <dcterms:modified xsi:type="dcterms:W3CDTF">2025-08-26T08:21:00Z</dcterms:modified>
</cp:coreProperties>
</file>